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0" w:rsidRDefault="00920510"/>
    <w:p w:rsidR="00920510" w:rsidRDefault="00920510"/>
    <w:p w:rsidR="00920510" w:rsidRDefault="00920510"/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ИНФОРМАЦИЯ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920510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 выполнении отраслевого Соглашения по учреждениям отрасли образования муниципального образования Апшеронский район</w:t>
      </w:r>
      <w:r w:rsidRPr="00920510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на 2011 — 2014 год за первое полугодие 2014 года.</w:t>
      </w:r>
    </w:p>
    <w:p w:rsid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Территориальное Соглашение, заключенное между управлением образования администрации муниципального образования Апшеронский район и районной территориальной организацией Профсоюза работников народного образования и науки РФ на 2011-2014 годы, прошло уведомительную регистрацию в ЦЗН 30.06.2011г. №02.11-А и в краевой организации Профсоюза 14.09.2011г. №24-8.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25.06.2014г</w:t>
      </w: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.</w:t>
      </w:r>
      <w:r w:rsidRPr="00920510">
        <w:rPr>
          <w:rFonts w:ascii="Times New Roman" w:eastAsia="Times New Roman" w:hAnsi="Times New Roman"/>
          <w:kern w:val="0"/>
          <w:sz w:val="24"/>
        </w:rPr>
        <w:t xml:space="preserve"> на заседании отраслевой комиссии по регулированию социально-трудовых отношений подведены итоги выполнения отраслевого соглашения за отчетный период</w:t>
      </w: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«Общие положения»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1.В связи с окончанием срока действия Соглашения, комиссией подготовлен проект отраслевого соглашения, заключенного между управлением образования администрации муниципального образования Апшеронский район и районной территориальной организацией Профсоюза работников народного образования и науки РФ на 2014-2017 годы.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«Развитие социального партнерства и участие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профсоюзных органов в управлении учреждениями»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1.Отраслевой комиссией по регулированию социально-трудовых отношений за отчетный период рассматривались вопросы: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-подведение итогов выполнения отраслевого Соглашения;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-работа над проектом отраслевого соглашения на 2014-2017 годы.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2.Контроль состояния и эффективности коллективно-договорного регулирования социально-трудовых отношений в учреждениях образования осуществлялся путем мониторинга заработной платы, вакансий, тематическими проверками, отчетом учреждений о выполнении КД.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3.Представители сторон Соглашения участвовали в работе своих руководящих, совещательных органов. Проводились взаимные консультации по вопросам финансирования, обеспечения гарантий социально-трудовых прав работников. Региональная тематическая проверка проводилась с участием представителей сторон Соглашения.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На заседаниях президиума, в ОУ на заседаниях профкома, в присутствии руководителя, уполномоченного по охране труда обсуждаются вопросы всех тематических проверок, проводимых в отрасли по соблюдению трудового законодательства по различным направлениям (социально-экономические, правовые, по вопросам компенсаций и гарантий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и.т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.д</w:t>
      </w:r>
      <w:proofErr w:type="spellEnd"/>
      <w:proofErr w:type="gramEnd"/>
      <w:r w:rsidRPr="00920510">
        <w:rPr>
          <w:rFonts w:ascii="Times New Roman" w:eastAsia="Times New Roman" w:hAnsi="Times New Roman"/>
          <w:kern w:val="0"/>
          <w:sz w:val="24"/>
        </w:rPr>
        <w:t>) Учтенные замечания и нарушения устраняются в положенные сроки.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>4.В отчетном периоде не было изменений типа существующих образовательных учреждений.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5.На сайте размещен материал «О выполнении отраслевого соглашения за 2013год», подготовлен материал для размещения «О выполнении отраслевого соглашения за 1 полугодие 2014 года», текст отраслевого соглашения на 2014-2017 годы.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6.При подведении итогов конкурса «На лучшую первичную профсоюзную организацию» учитывалась оценка уровня социального партнерства.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«Обязательства в области экономики и управления образованием»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1.Вопрос о доведении средней зарплаты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муниципальных дошкольных образовательных учреждений до средней заработной платы в системе общего образования и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УДО выносился на рассмотрение органов местного самоуправления.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2.Обеспечено стабильное финансирование учреждений, предоставление жилищно-коммунальных льгот 332 педагогическим работникам, работающим в сельской местности, рабочих поселках (поселках городского типа).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3.Нарушения прав образовательных учреждений со стороны налоговых, финансовых и иных контролирующих органов не было.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4.Установлены надбавки к ставкам заработной платы (должностным окладам) работников, награжденных ведомственными, в том числе действовавшими до 1995 года, за счет средств учреждений, в том числе за счет экономии фонда оплаты труда, что закрепляется в коллективном договоре и других локальных нормативных актах. Надбавки к ставкам заработной платы работникам, награжденных ведомственными, профсоюзными наградами за счет средств учреждений, в том числе за счет экономии фонда оплаты труда в отрасли не установлены.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 xml:space="preserve">Раздел «Трудовые отношения»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1. В отчетном периоде расторжения трудового договора с руководителем образовательного учреждения, являющегося членом Профсоюза, по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основанию, предусмотренному пунктом 2 статьи 278 ТК РФ не было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>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2.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В коллективные договоры, трудовые договоры с работниками включаются обязательства по выплате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РФ, в связи с отказом работника от продолжения работы в связи с изменением определенных сторонами условий трудового договора.</w:t>
      </w:r>
      <w:proofErr w:type="gramEnd"/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3.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В коллективные договоры учреждений включены обязательства о преимущественном праве на оставление на работе при расторжении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 трудового договора в связи с сокращением численности или штата работников, проработавших в учреждениях и организациях системы образования свыше 10 лет, работников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предпенсионного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возраста (за 2 года до пенсии).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>4. За 1 полугодие 2014 года проведена региональная профсоюзная тематическая проверка по вопросу порядка, места, срока выплаты заработной платы.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Всего проверены 10 учреждений, из них:</w:t>
      </w:r>
      <w:proofErr w:type="gramEnd"/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5 школ, 4 детсада, 1 УДО. Замечания, выявленные в результате проверок устранены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 xml:space="preserve"> .</w:t>
      </w:r>
      <w:proofErr w:type="gramEnd"/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</w:t>
      </w:r>
      <w:r w:rsidRPr="00920510">
        <w:rPr>
          <w:rFonts w:ascii="Times New Roman" w:eastAsia="Times New Roman" w:hAnsi="Times New Roman"/>
          <w:kern w:val="0"/>
          <w:sz w:val="24"/>
        </w:rPr>
        <w:t xml:space="preserve"> «</w:t>
      </w: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Оплата труда и нормы труда»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1. П</w:t>
      </w:r>
      <w:r w:rsidRPr="00920510">
        <w:rPr>
          <w:rFonts w:ascii="Times New Roman" w:eastAsia="Times New Roman" w:hAnsi="Times New Roman"/>
          <w:color w:val="313131"/>
          <w:kern w:val="0"/>
          <w:sz w:val="24"/>
        </w:rPr>
        <w:t xml:space="preserve">о итогам 1 полугодия 2014 года размер среднемесячной начисленной заработной платы работников образовательных учреждений составил всего 20617р. 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color w:val="313131"/>
          <w:kern w:val="0"/>
          <w:sz w:val="24"/>
        </w:rPr>
        <w:t>Размер среднемесячной начисленной заработной платы работников</w:t>
      </w:r>
      <w:r w:rsidRPr="00920510">
        <w:rPr>
          <w:rFonts w:ascii="Times New Roman" w:eastAsia="Times New Roman" w:hAnsi="Times New Roman"/>
          <w:color w:val="313131"/>
          <w:kern w:val="0"/>
          <w:sz w:val="24"/>
        </w:rPr>
        <w:br/>
        <w:t xml:space="preserve">школ всего 20205р., учителей — 28172р., других </w:t>
      </w:r>
      <w:proofErr w:type="spellStart"/>
      <w:r w:rsidRPr="00920510">
        <w:rPr>
          <w:rFonts w:ascii="Times New Roman" w:eastAsia="Times New Roman" w:hAnsi="Times New Roman"/>
          <w:color w:val="313131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color w:val="313131"/>
          <w:kern w:val="0"/>
          <w:sz w:val="24"/>
        </w:rPr>
        <w:t xml:space="preserve"> — 26232р.,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color w:val="313131"/>
          <w:kern w:val="0"/>
          <w:sz w:val="24"/>
        </w:rPr>
        <w:t>Размер среднемесячной начисленной заработной платы работников</w:t>
      </w:r>
      <w:r w:rsidRPr="00920510">
        <w:rPr>
          <w:rFonts w:ascii="Times New Roman" w:eastAsia="Times New Roman" w:hAnsi="Times New Roman"/>
          <w:color w:val="313131"/>
          <w:kern w:val="0"/>
          <w:sz w:val="24"/>
        </w:rPr>
        <w:br/>
        <w:t xml:space="preserve">дошкольных учреждений всего 14705р., педагогических работников — 21919р., 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color w:val="313131"/>
          <w:kern w:val="0"/>
          <w:sz w:val="24"/>
        </w:rPr>
        <w:t>Размер среднемесячной начисленной заработной платы работников учреждений дополнительного образования детей всего 17808р., педагогических работников — 21919р.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Размер </w:t>
      </w:r>
      <w:r w:rsidRPr="00920510">
        <w:rPr>
          <w:rFonts w:ascii="Times New Roman" w:eastAsia="Times New Roman" w:hAnsi="Times New Roman"/>
          <w:color w:val="313131"/>
          <w:kern w:val="0"/>
          <w:sz w:val="24"/>
        </w:rPr>
        <w:t xml:space="preserve">среднемесячной начисленной заработной платы работников ГУ детский оздоровительный лагерь санаторного типа круглогодичного действия для детей сирот и детей, оставшихся без попечения родителей, </w:t>
      </w:r>
      <w:proofErr w:type="gramStart"/>
      <w:r w:rsidRPr="00920510">
        <w:rPr>
          <w:rFonts w:ascii="Times New Roman" w:eastAsia="Times New Roman" w:hAnsi="Times New Roman"/>
          <w:color w:val="313131"/>
          <w:kern w:val="0"/>
          <w:sz w:val="24"/>
        </w:rPr>
        <w:t>г</w:t>
      </w:r>
      <w:proofErr w:type="gramEnd"/>
      <w:r w:rsidRPr="00920510">
        <w:rPr>
          <w:rFonts w:ascii="Times New Roman" w:eastAsia="Times New Roman" w:hAnsi="Times New Roman"/>
          <w:color w:val="313131"/>
          <w:kern w:val="0"/>
          <w:sz w:val="24"/>
        </w:rPr>
        <w:t>. Апшеронска (ДОЛ)</w:t>
      </w:r>
      <w:r w:rsidRPr="00920510">
        <w:rPr>
          <w:rFonts w:ascii="Times New Roman" w:eastAsia="Times New Roman" w:hAnsi="Times New Roman"/>
          <w:kern w:val="0"/>
          <w:sz w:val="24"/>
        </w:rPr>
        <w:t xml:space="preserve"> всего 19696р.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С 1 января 2014г. увеличены на 10% размеры ставок (окладов) педагогических работников. Размер ставки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расчитывается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с учетом повышающих коэффициентов по профессиональным квалификационным уровням и ежемесячной денежной компенсации на обеспечение книгоиздательской продукцией. Размер ставки заработной платы учителя увеличен с учетом выполняемой им учебной нагрузки.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Внесены изменения в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колдоговоры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>, заключены дополнительные соглашения к трудовым  договорам работников, в которых указаны новые размеры ставок и окладов, ставок заработной платы и другие изменения в оплате труда.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2.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 xml:space="preserve">Обеспечена повышенная оплата труда работникам, занятых на тяжелых работах, работах с вредными и (или) опасными и иными особыми условиями труда, установленными Перечнями работ с опасными (особо опасными), вредными (особо вредными) и тяжелыми (особо тяжелыми) условиями труда, утвержденными приказом Госкомитета СССР по народному образованию от 20.08.90 № 579 (с изменениями и дополнениями) по результатам аттестации рабочих мест. </w:t>
      </w:r>
      <w:proofErr w:type="gramEnd"/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Установлена повышенная оплата труда в случае, если аттестация рабочих мест не проведена.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 Производится выплата педагогическим работникам повышающего коэффициента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 xml:space="preserve">4. Стимулируется труд педагогических работников из числа выпускников учреждений высшего и среднего профессионального образования доплатами в образовательных учреждениях от 500 до 1000 рублей в месяц.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5. Выплаты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педработникам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ДДУ при занятии штатной должности в полном объеме установлены в размере - 5000 рублей в месяц в целях доведении средней зарплаты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муниципальных дошкольных образовательных учреждений до средней заработной платы в системе общего образования и 7800 рублей для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УДО.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«Рабочее время и время отдыха»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1.Работникам с ненормированным рабочим днем (Бухгалтера, завхозы, библиотекари, зам. руководителей учреждений образования) </w:t>
      </w:r>
      <w:r w:rsidRPr="00920510">
        <w:rPr>
          <w:rFonts w:ascii="Times New Roman" w:eastAsia="Times New Roman" w:hAnsi="Times New Roman"/>
          <w:color w:val="000000"/>
          <w:kern w:val="0"/>
          <w:sz w:val="24"/>
        </w:rPr>
        <w:t xml:space="preserve">предоставлялся ежегодный дополнительный оплачиваемый отпуск от 3 до 14 календарных дней.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color w:val="000000"/>
          <w:kern w:val="0"/>
          <w:sz w:val="24"/>
        </w:rPr>
        <w:t>2.Ежегодный дополнительный оплачиваемый отпуск предоставлялся работникам с вредными условиями труда (повар, водитель, уборщик наружного туалета).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3.Порядок и условия предоставления педагогическим работникам длительного отпуска до одного года определены учредителем. Данным правом воспользовались 7 человек.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 xml:space="preserve">Раздел «Условия и охрана труда»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 xml:space="preserve">1. </w:t>
      </w:r>
      <w:r w:rsidRPr="00920510">
        <w:rPr>
          <w:rFonts w:ascii="Times New Roman" w:eastAsia="Times New Roman" w:hAnsi="Times New Roman"/>
          <w:kern w:val="0"/>
          <w:sz w:val="24"/>
        </w:rPr>
        <w:t>В структуре органов управления образованием муниципального образования имеется специалист по охране труда, в 62 образовательных учреждениях созданы комиссии по охране труда, в 67 - работают уполномоченные по охране труда от Профсоюза.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2. Обучение и проверка знаний вопросов охраны труда проходит регулярно. За отчетный период 5 человек прошли курсовую подготовку по охране труда.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3.Совместно рассматриваются вопросов охраны труда, производственного травматизма, а также выполнение программ по охране труда работников отрасли.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4. Производственных травм не зарегистрировано.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5. Проведение специальной оценки 130 рабочих мест запланировано на 2 полугодие 2014г. Из 1112 рабочих мест аттестовано 718.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6. Финансирование и организация обязательных предварительных (при поступлении на работу) и периодических медицинских осмотров работников в основном проводится из внебюджетных средств.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7.Районная организация Профсоюза премировала внештатного технического инспектора труда.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8.Выполнение представлений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 проходит в указанные сроки.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 xml:space="preserve">Затраты на охрану труда за отчетный период составили 3000,0 тыс. руб. Работники обеспечены спецодеждой, моющими средствами. Во всех учреждениях установлена противопожарная сигнализация.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Случаев пожара не зарегистрировано.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Качественно проводится подготовка образовательных учреждений к новому учебному году. </w:t>
      </w:r>
      <w:r w:rsidRPr="00920510">
        <w:rPr>
          <w:rFonts w:ascii="Times New Roman" w:eastAsia="Times New Roman" w:hAnsi="Times New Roman"/>
          <w:color w:val="000000"/>
          <w:kern w:val="0"/>
          <w:sz w:val="24"/>
        </w:rPr>
        <w:t xml:space="preserve">На эти цели в 2014году выделено федеральным, краевым и местным бюджетами и ЗСК 54847,1 тыс. рублей.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В учреждениях работают уполномоченные и комиссии по охране труда.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Проводится конкурс на лучшее ОУ по подготовке к новому учебному году. Проведены в учреждениях Дни охраны труда.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Текущий ремонт ОУ проводится, в основном, за счет внебюджетных средств.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«Содействие занятости, повышению квалификации и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закреплению профессиональных кадров»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1.Соблюден план повышения квалификации работников образовательных учреждений.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2.Высвобождения работников по сокращению не было.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3.Рассматривались социальными партнерами на семинарах профсоюзного актива, совещаниях вопросы повышения квалификации, аттестации педагогических кадров, создания необходимых условий труда. Определена потребность в педагогических кадрах на перспективу. По состоянию на май 2014 года в образовательных учреждениях района имеются 37 вакантных должностей, из них 26 ставок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>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Работает школа молодого учителя с целью оказания эффективной помощи молодым специалистам. В ОУ работают педагоги со стажем до 1 года — 20 человек, от 1 года до 3 лет -39 человек.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4.Организованы, подготовлены и проведены совместно конкурсы профессионального мастерства: «Директор года», «Учитель года», «Воспитатель года», «Психолог года», «Сердце отдаю детям», «Педагогический дебют». Победители районного, участники краевого конкурса награждены бесплатными путевками на отдых в центр отдыха «Рассвет».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5.Направления деятельности Советов молодых педагогов:</w:t>
      </w:r>
    </w:p>
    <w:p w:rsid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-Оказание помощи молодым специалистам в аттестации, повышении квалификации.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 Мотивация профсоюзного членства среди работников в возрасте до 35 лет.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-Организация обучения молодых специалистов по правовым и социально-экономическим вопросам.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-Организация работы по обмену педагогическим опытом, проведение круглых столов, конкурсов.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>-Помощь в организации оздоровления и досуга молодежи.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-Выдвижение молодежи для участия в выборах в состав профсоюзных органов территориальной и первичных профсоюзных организаций.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-Участие молодых членов профкома в заключени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и</w:t>
      </w:r>
      <w:proofErr w:type="gramEnd"/>
      <w:r>
        <w:rPr>
          <w:rFonts w:ascii="Times New Roman" w:eastAsia="Times New Roman" w:hAnsi="Times New Roman"/>
          <w:kern w:val="0"/>
          <w:sz w:val="24"/>
        </w:rPr>
        <w:t xml:space="preserve"> </w:t>
      </w:r>
      <w:r w:rsidRPr="00920510">
        <w:rPr>
          <w:rFonts w:ascii="Times New Roman" w:eastAsia="Times New Roman" w:hAnsi="Times New Roman"/>
          <w:kern w:val="0"/>
          <w:sz w:val="24"/>
        </w:rPr>
        <w:t xml:space="preserve"> коллективного договора и контроле за его выполнением.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-Работа по включению в коллективный договор раздела «Работа с молодежью», др.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6.Представители Профсоюза участвуют в аттестации руководящих и педагогических работников. 74 человека получают выплаты за наличие 2 квалификационной категории.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«Социальные гарантии, льготы и компенсации»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1. С 1 сентября 2013 года размер ставки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расчитывается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с учетом ежемесячной денежной компенсации на обеспечение книгоиздательской продукцией в размере 115 рублей, независимо от объема учебной нагрузки.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2. Меры социальной поддержки предоставляются работникам отрасли: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Младший обслуживающий персонал ДДУ (120) человек пользуются льготой - бесплатное содержание детей в детских садах (Решение Совета МО Апшеронский район от 17.12.2010г. №56).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Бесплатное содержание детей многодетных семей работников отрасли в дошкольных учреждениях.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3. 57 человек являются членами кредитно-потребительского кооператива. В 2014 году 4 члена профсоюза получили займы на неотложные нужды на сумму 250 тысяч рублей.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4. Соблюдаются гарантии по оплате командировочных расходов работникам, направленным на повышение квалификации и переподготовку.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Экономия бюджетных средств по смете расходов в соответствии с коллективным договором, Положением об оплате труда направлялась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на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>: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 премирование работникам;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Педработники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>, работающие и проживающие в сельской местности, рабочих поселках (поселках городского типа), пенсионеры, ранее работавшие в системе образования, пользуются льготами по жилищно-коммунальным услугам. Получили компенсацию расходов по оплате жилья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 xml:space="preserve"> ,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 отопления и освещения 332 работника, 847 членов семьи работников, 81 пенсионер в соответствии с порядком и условиями, утвержденными постановлением главы администрации Краснодарского края от 11.05.2011года №475. Возмещение расходов обеспечивается за счет сре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дств</w:t>
      </w:r>
      <w:r>
        <w:rPr>
          <w:rFonts w:ascii="Times New Roman" w:eastAsia="Times New Roman" w:hAnsi="Times New Roman"/>
          <w:kern w:val="0"/>
          <w:sz w:val="24"/>
        </w:rPr>
        <w:t xml:space="preserve">  </w:t>
      </w:r>
      <w:r w:rsidRPr="00920510">
        <w:rPr>
          <w:rFonts w:ascii="Times New Roman" w:eastAsia="Times New Roman" w:hAnsi="Times New Roman"/>
          <w:kern w:val="0"/>
          <w:sz w:val="24"/>
        </w:rPr>
        <w:t>кр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аевого бюджета. Задолженности по оплате коммунальных услуг работникам ОУ сельской местности нет.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Производятся из муниципального бюджета доплаты (300 и 158 рублей)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педработникам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муниципальных дошкольных образовательных учреждений, участвующим в реализации общеобразовательных программ дошкольного образования.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>Работники образования пользуются мерами социальной поддержки, финансируемые из краевого бюджета: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Доплаты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педработникам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муниципальных дошкольных образовательных учреждений, участвующим в реализации общеобразовательных программ дошкольного образования в размере 11, тыс. рублей ежемесячно.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Доплаты учебно-вспомогательному, обслуживающему персоналу муниципальных образовательных учреждений в размере 3,0 тысячи рублей ежемесячно.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Питание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дневных общеобразовательных школ в размере 11,5 рублей ежедневно. Финансирование осуществляется по краевой целевой программе из краевого и муниципального бюджетов.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Доплаты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педработникам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,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занимающим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 штатные должности тренеров преподавателей в детско-юношеских спортивных школах: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- молодым специалистам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 xml:space="preserve">( 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1 человек) в возрасте не старше 30 лет – ежемесячная доплата в размере 4000 рублей, которая устанавливается на 3 года ( Закон Краснодарского края от 25.12.2009 года №1875-КЗ «О краевом бюджете на 2010 и на плановый период 2011 и 2012 годов», Закон Краснодарского края от 06.02.2008г. №1376-КЗ «О социальной поддержке отдельных категорий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педработников</w:t>
      </w:r>
      <w:proofErr w:type="spellEnd"/>
      <w:r w:rsidRPr="00920510">
        <w:rPr>
          <w:rFonts w:ascii="Times New Roman" w:eastAsia="Times New Roman" w:hAnsi="Times New Roman"/>
          <w:kern w:val="0"/>
          <w:sz w:val="24"/>
        </w:rPr>
        <w:t xml:space="preserve"> государственных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спорт»).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Премии: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-победителям конкурсов профессионального мастерства;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 победителям конкурса лучших педагогических работников ДОУ (Программа «Развитие образования в Краснодарском крае на 2011-2015 годы»).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-премии участникам регионального этапа конкурса на получение денежного поощрения лучшим учителям Краснодарского края.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4.Результаты проверок по вопросам соблюдения трудового законодательства о порядке, месте и сроке выплаты заработной платы отражены в справке, обсуждены на президиуме.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i/>
          <w:iCs/>
          <w:kern w:val="0"/>
          <w:sz w:val="24"/>
        </w:rPr>
        <w:t>5.</w:t>
      </w:r>
      <w:r w:rsidRPr="00920510">
        <w:rPr>
          <w:rFonts w:ascii="Times New Roman" w:eastAsia="Times New Roman" w:hAnsi="Times New Roman"/>
          <w:kern w:val="0"/>
          <w:sz w:val="24"/>
        </w:rPr>
        <w:t xml:space="preserve"> Материальная помощь из профсоюзных средств оказана 47 членам Профсоюза на сумму 114,8 тыс. руб., на культмассовую работу из профсоюзного бюджета израсходовано 74,3тыс. руб., на спортивно-оздоровительную работу- 21,1тыс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.р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уб. На обучение профсоюзного актива -67,8 тыс. руб., информационную работу- 67,8тыс. руб.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Нарушений гарантий профсоюзной деятельности не отмечено.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6. Проведен комплекс мероприятий по организации летнего отдыха работников учреждений и их детей.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В целях оздоровления членов профсоюза и их семей районной организацией забронированы на отдых в санатории «Анапа» и выкуплены работниками 43 путевки. Установлена членам профсоюза частичная (10%) компенсация стоимости путевки из профсоюзного бюджета.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lastRenderedPageBreak/>
        <w:t>3 члена Профсоюза оздоровились в санаториях по льготным путевкам.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Приобретены 25 путевок в центр оздоровления «Рассвет». Поощряются победители профессиональных конкурсов, лучшие социальные партнеры - члены профсоюза и председатели первичных профсоюзных организаций.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15 членам Профсоюза, из них 5-победители профессиональных конкурсов, выделены бесплатно путевки в ЦОД «Рассвет» на общую сумму 196,8 тыс. руб. Приобретены за собственные средства членов профсоюза 4 взрослые и 6 детских путевок для членов семьи.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В 2014 году всеми видами оздоровления будет охвачено не менее 500 детей. Итоги оздоровления членов профсоюза и их семей будут подведены в октябре 2014года.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Подведены итоги восьмой спартакиады работников образования. Победитель 2014 года — команда ДЮСШ.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Раздел «Гарантии прав профсоюзных организаций и членов Профсоюза»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1.В территориальной организации Профсоюза созданы условия для обеспечения деятельности (помещение, его охрана), освобождены от расходов на оплату коммунальных услуг, арендной платы в используемых в уставных целях нежилых помещениях.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2.Обеспечено ежемесячное бесплатное перечисление с расчетного счета учреждения на расчетный счет профсоюзной организации денежных сре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дств в р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азмере, установленном коллективным договором. 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4.Дисциплинарные взыскания работников без предварительного согласия профсоюзного органа не допускались.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5.Профсоюзный актив в образовательных учреждениях поощряется из фонда стимулирующих выплат от 300 до 1 тыс. рублей, либо предоставляется дополнительный оплачиваемый отпуск.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Основные положения Соглашения реализуются через коллективные договоры в учреждениях образования.</w:t>
      </w: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Районное отраслевое Соглашение выполнено на 100%.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Председатель </w:t>
      </w:r>
      <w:proofErr w:type="gramStart"/>
      <w:r w:rsidRPr="00920510">
        <w:rPr>
          <w:rFonts w:ascii="Times New Roman" w:eastAsia="Times New Roman" w:hAnsi="Times New Roman"/>
          <w:kern w:val="0"/>
          <w:sz w:val="24"/>
        </w:rPr>
        <w:t>районной</w:t>
      </w:r>
      <w:proofErr w:type="gramEnd"/>
      <w:r w:rsidRPr="00920510">
        <w:rPr>
          <w:rFonts w:ascii="Times New Roman" w:eastAsia="Times New Roman" w:hAnsi="Times New Roman"/>
          <w:kern w:val="0"/>
          <w:sz w:val="24"/>
        </w:rPr>
        <w:t xml:space="preserve"> территориальной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>организации профсоюза работников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kern w:val="0"/>
          <w:sz w:val="24"/>
        </w:rPr>
        <w:t xml:space="preserve">народного образования и науки РФ </w:t>
      </w:r>
      <w:r>
        <w:rPr>
          <w:rFonts w:ascii="Times New Roman" w:eastAsia="Times New Roman" w:hAnsi="Times New Roman"/>
          <w:kern w:val="0"/>
          <w:sz w:val="24"/>
        </w:rPr>
        <w:t xml:space="preserve">                              </w:t>
      </w:r>
      <w:proofErr w:type="spellStart"/>
      <w:r w:rsidRPr="00920510">
        <w:rPr>
          <w:rFonts w:ascii="Times New Roman" w:eastAsia="Times New Roman" w:hAnsi="Times New Roman"/>
          <w:kern w:val="0"/>
          <w:sz w:val="24"/>
        </w:rPr>
        <w:t>Г.Дюбина</w:t>
      </w:r>
      <w:proofErr w:type="spellEnd"/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Экономическая эффективность социального партнерства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Апшеронской районной территориальной организации Профсоюза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  <w:r w:rsidRPr="00920510">
        <w:rPr>
          <w:rFonts w:ascii="Times New Roman" w:eastAsia="Times New Roman" w:hAnsi="Times New Roman"/>
          <w:b/>
          <w:bCs/>
          <w:kern w:val="0"/>
          <w:sz w:val="24"/>
        </w:rPr>
        <w:t>работников народного образования и науки РФ за 1 полугодие 2014 года</w:t>
      </w:r>
    </w:p>
    <w:p w:rsidR="00920510" w:rsidRPr="00920510" w:rsidRDefault="00920510" w:rsidP="0092051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kern w:val="0"/>
          <w:sz w:val="24"/>
        </w:rPr>
      </w:pP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42"/>
        <w:gridCol w:w="2335"/>
        <w:gridCol w:w="1957"/>
        <w:gridCol w:w="1451"/>
      </w:tblGrid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10" w:rsidRPr="00920510" w:rsidRDefault="00920510" w:rsidP="009205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510" w:rsidRPr="00920510" w:rsidRDefault="00920510" w:rsidP="009205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Из муниципального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бюджета (тыс. руб.)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Из средств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Профсоюза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(тыс. руб.)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Дополнительные муниципальные выплаты отдельной категории работников.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Доплаты к должностному окладу (ставке)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-3,0 тыс.р. девяти категориям работников, не вошедшим в краевой Список. 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150,0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Премии, гранты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137,0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50,0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Материальная помощь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70,0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114,8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Поддержка молодых специалистов: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96,0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Поощрение наставников за работу с молодыми специалистами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69,0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Поддержка работников, уходящих на пенсию по возрасту: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27,0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5,0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Улучшение жилищных условий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Организация санаторно-курортного лечения, оздоровления, отдыха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 «Рассвет»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-10% компенсация стоимости путевок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в санатории «Анапа», «Надежда», «Русь» </w:t>
            </w:r>
            <w:proofErr w:type="gramStart"/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г</w:t>
            </w:r>
            <w:proofErr w:type="gramEnd"/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. Анапа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Бронирование путевок на отдых: 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в санатории «Анапа»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«Особняк» Ялта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«КС» </w:t>
            </w:r>
            <w:proofErr w:type="spellStart"/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Инал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43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196,8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5,0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Компенсация оплаты за содержание детей в ДОУ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120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724,0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Компенсация стоимости проезда к месту работы и обратно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Доплаты, премии за территориальные отраслевые награды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Компенсация стоимости питания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1,15 р.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625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57,0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Заключение договоров с предприятиями сферы торговли, услуг на предоставление льготных скидок для членов Профсоюза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(5% скидка санаторием «Анапа» стоимости путевок, для </w:t>
            </w:r>
            <w:proofErr w:type="spellStart"/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оздоравливающихся</w:t>
            </w:r>
            <w:proofErr w:type="spellEnd"/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 в санатории вторично).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16,0</w:t>
            </w:r>
          </w:p>
        </w:tc>
      </w:tr>
      <w:tr w:rsidR="00920510" w:rsidRPr="00920510" w:rsidTr="00920510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 xml:space="preserve">Увеличение размера денежной компенсации за приобретение книгоиздательской продукции </w:t>
            </w:r>
          </w:p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Установлена доплата 15р. дополнительно на налог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1025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0510">
              <w:rPr>
                <w:rFonts w:ascii="Times New Roman" w:eastAsia="Times New Roman" w:hAnsi="Times New Roman"/>
                <w:kern w:val="0"/>
                <w:sz w:val="24"/>
              </w:rPr>
              <w:t>184,5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510" w:rsidRPr="00920510" w:rsidRDefault="00920510" w:rsidP="00920510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920510" w:rsidRPr="00920510" w:rsidRDefault="00920510" w:rsidP="0092051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20510" w:rsidRDefault="00920510"/>
    <w:sectPr w:rsidR="00920510" w:rsidSect="0058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E927DE4"/>
    <w:multiLevelType w:val="multilevel"/>
    <w:tmpl w:val="F56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2D22"/>
    <w:multiLevelType w:val="multilevel"/>
    <w:tmpl w:val="77E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A11ED"/>
    <w:multiLevelType w:val="multilevel"/>
    <w:tmpl w:val="DF4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769B"/>
    <w:rsid w:val="005844E7"/>
    <w:rsid w:val="0075769B"/>
    <w:rsid w:val="00920510"/>
    <w:rsid w:val="009E2540"/>
    <w:rsid w:val="00A65B4A"/>
    <w:rsid w:val="00B03A77"/>
    <w:rsid w:val="00B60013"/>
    <w:rsid w:val="00B83B03"/>
    <w:rsid w:val="00BE1F7C"/>
    <w:rsid w:val="00E61864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qFormat/>
    <w:rsid w:val="0092051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769B"/>
  </w:style>
  <w:style w:type="paragraph" w:styleId="a3">
    <w:name w:val="Normal (Web)"/>
    <w:basedOn w:val="a"/>
    <w:rsid w:val="0075769B"/>
    <w:pPr>
      <w:spacing w:before="280" w:after="119"/>
    </w:pPr>
  </w:style>
  <w:style w:type="paragraph" w:styleId="a4">
    <w:name w:val="Balloon Text"/>
    <w:basedOn w:val="a"/>
    <w:link w:val="a5"/>
    <w:rsid w:val="00BE1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1F7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2014-07-28T12:53:00Z</dcterms:created>
  <dcterms:modified xsi:type="dcterms:W3CDTF">2014-07-28T12:59:00Z</dcterms:modified>
</cp:coreProperties>
</file>