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D3" w:rsidRDefault="0059276A" w:rsidP="00E50AD3">
      <w:pPr>
        <w:pStyle w:val="a3"/>
        <w:jc w:val="both"/>
        <w:rPr>
          <w:rFonts w:asciiTheme="majorHAnsi" w:hAnsiTheme="majorHAnsi"/>
          <w:sz w:val="28"/>
          <w:szCs w:val="28"/>
          <w:lang w:val="en-US"/>
        </w:rPr>
      </w:pPr>
      <w:r>
        <w:rPr>
          <w:rFonts w:asciiTheme="majorHAnsi" w:hAnsiTheme="majorHAnsi"/>
          <w:sz w:val="28"/>
          <w:szCs w:val="28"/>
        </w:rPr>
        <w:t>О</w:t>
      </w:r>
      <w:r w:rsidR="00E50AD3" w:rsidRPr="00E50AD3">
        <w:rPr>
          <w:rFonts w:asciiTheme="majorHAnsi" w:hAnsiTheme="majorHAnsi"/>
          <w:sz w:val="28"/>
          <w:szCs w:val="28"/>
        </w:rPr>
        <w:t>рганизаци</w:t>
      </w:r>
      <w:r>
        <w:rPr>
          <w:rFonts w:asciiTheme="majorHAnsi" w:hAnsiTheme="majorHAnsi"/>
          <w:sz w:val="28"/>
          <w:szCs w:val="28"/>
        </w:rPr>
        <w:t>я</w:t>
      </w:r>
      <w:r w:rsidR="00E50AD3" w:rsidRPr="00E50AD3">
        <w:rPr>
          <w:rFonts w:asciiTheme="majorHAnsi" w:hAnsiTheme="majorHAnsi"/>
          <w:sz w:val="28"/>
          <w:szCs w:val="28"/>
        </w:rPr>
        <w:t xml:space="preserve"> подготовки к государственной итоговой аттестации по русскому языку</w:t>
      </w:r>
      <w:r w:rsidR="00E50AD3" w:rsidRPr="00E50AD3">
        <w:rPr>
          <w:rFonts w:asciiTheme="majorHAnsi" w:hAnsiTheme="majorHAnsi"/>
          <w:sz w:val="28"/>
          <w:szCs w:val="28"/>
        </w:rPr>
        <w:t xml:space="preserve"> в 2014 году</w:t>
      </w:r>
    </w:p>
    <w:p w:rsidR="0059276A" w:rsidRPr="0059276A" w:rsidRDefault="0059276A" w:rsidP="00E50AD3">
      <w:pPr>
        <w:pStyle w:val="a3"/>
        <w:jc w:val="both"/>
        <w:rPr>
          <w:rFonts w:asciiTheme="majorHAnsi" w:hAnsiTheme="majorHAnsi"/>
          <w:sz w:val="28"/>
          <w:szCs w:val="28"/>
          <w:lang w:val="en-US"/>
        </w:rPr>
      </w:pPr>
    </w:p>
    <w:p w:rsidR="00E50AD3" w:rsidRPr="0059276A" w:rsidRDefault="0059276A" w:rsidP="00E50AD3">
      <w:pPr>
        <w:pStyle w:val="a3"/>
        <w:jc w:val="both"/>
        <w:rPr>
          <w:rFonts w:asciiTheme="majorHAnsi" w:hAnsiTheme="majorHAnsi"/>
          <w:sz w:val="28"/>
          <w:szCs w:val="28"/>
        </w:rPr>
      </w:pPr>
      <w:proofErr w:type="gramStart"/>
      <w:r>
        <w:rPr>
          <w:rFonts w:asciiTheme="majorHAnsi" w:hAnsiTheme="majorHAnsi"/>
          <w:sz w:val="28"/>
          <w:szCs w:val="28"/>
          <w:lang w:val="en-US"/>
        </w:rPr>
        <w:t>organizaziya-podgotovki-k-gosudarstvennoy-itigivoy-attestazii-po-russkomu-yaziku-v-2014-godu</w:t>
      </w:r>
      <w:bookmarkStart w:id="0" w:name="_GoBack"/>
      <w:bookmarkEnd w:id="0"/>
      <w:proofErr w:type="gramEnd"/>
    </w:p>
    <w:p w:rsidR="0059276A" w:rsidRPr="0059276A" w:rsidRDefault="0059276A" w:rsidP="00E50AD3">
      <w:pPr>
        <w:pStyle w:val="a3"/>
        <w:jc w:val="both"/>
        <w:rPr>
          <w:rFonts w:asciiTheme="majorHAnsi" w:hAnsiTheme="majorHAnsi"/>
          <w:sz w:val="28"/>
          <w:szCs w:val="28"/>
          <w:lang w:val="en-US"/>
        </w:rPr>
      </w:pPr>
    </w:p>
    <w:p w:rsidR="00E50AD3" w:rsidRPr="00E50AD3" w:rsidRDefault="0059276A" w:rsidP="00E50AD3">
      <w:pPr>
        <w:pStyle w:val="a3"/>
        <w:jc w:val="both"/>
        <w:rPr>
          <w:rFonts w:asciiTheme="majorHAnsi" w:hAnsiTheme="majorHAnsi"/>
          <w:sz w:val="28"/>
          <w:szCs w:val="28"/>
        </w:rPr>
      </w:pPr>
      <w:r>
        <w:rPr>
          <w:rFonts w:asciiTheme="majorHAnsi" w:hAnsiTheme="majorHAnsi"/>
          <w:sz w:val="28"/>
          <w:szCs w:val="28"/>
        </w:rPr>
        <w:t>М</w:t>
      </w:r>
      <w:r w:rsidR="00E50AD3" w:rsidRPr="00E50AD3">
        <w:rPr>
          <w:rFonts w:asciiTheme="majorHAnsi" w:hAnsiTheme="majorHAnsi"/>
          <w:sz w:val="28"/>
          <w:szCs w:val="28"/>
        </w:rPr>
        <w:t>етодические рекомендации по проведению репетиционных работ и краевой диагностической работы по русскому языку, инструкцию, критерии проверки и оценивания (приложение).</w:t>
      </w:r>
    </w:p>
    <w:p w:rsidR="00E50AD3" w:rsidRPr="00E50AD3" w:rsidRDefault="00E50AD3" w:rsidP="00E50AD3">
      <w:pPr>
        <w:pStyle w:val="a3"/>
        <w:jc w:val="both"/>
        <w:rPr>
          <w:rFonts w:asciiTheme="majorHAnsi" w:hAnsiTheme="majorHAnsi"/>
          <w:sz w:val="28"/>
          <w:szCs w:val="28"/>
        </w:rPr>
      </w:pPr>
      <w:r w:rsidRPr="00E50AD3">
        <w:rPr>
          <w:rFonts w:asciiTheme="majorHAnsi" w:hAnsiTheme="majorHAnsi"/>
          <w:sz w:val="28"/>
          <w:szCs w:val="28"/>
        </w:rPr>
        <w:t xml:space="preserve">Напоминаем, что аудиозаписи текстов изложений размещаются в закрытом разделе </w:t>
      </w:r>
      <w:proofErr w:type="gramStart"/>
      <w:r w:rsidRPr="00E50AD3">
        <w:rPr>
          <w:rFonts w:asciiTheme="majorHAnsi" w:hAnsiTheme="majorHAnsi"/>
          <w:sz w:val="28"/>
          <w:szCs w:val="28"/>
        </w:rPr>
        <w:t>сайта Центра оценки качества образования</w:t>
      </w:r>
      <w:proofErr w:type="gramEnd"/>
      <w:r w:rsidRPr="00E50AD3">
        <w:rPr>
          <w:rFonts w:asciiTheme="majorHAnsi" w:hAnsiTheme="majorHAnsi"/>
          <w:sz w:val="28"/>
          <w:szCs w:val="28"/>
        </w:rPr>
        <w:t xml:space="preserve"> для проведения школьных и муниципальных работ: на 1 полугодие 2 аудиозаписи (до 25 октября 2013 года), на 2 полугодие 3 аудиозаписи (до 20 января 2014 года).</w:t>
      </w:r>
    </w:p>
    <w:p w:rsidR="00E50AD3" w:rsidRPr="00E50AD3" w:rsidRDefault="00E50AD3" w:rsidP="00E50AD3">
      <w:pPr>
        <w:pStyle w:val="a3"/>
        <w:jc w:val="both"/>
        <w:rPr>
          <w:rFonts w:asciiTheme="majorHAnsi" w:hAnsiTheme="majorHAnsi"/>
          <w:sz w:val="28"/>
          <w:szCs w:val="28"/>
        </w:rPr>
      </w:pPr>
      <w:r w:rsidRPr="00E50AD3">
        <w:rPr>
          <w:rFonts w:asciiTheme="majorHAnsi" w:hAnsiTheme="majorHAnsi"/>
          <w:sz w:val="28"/>
          <w:szCs w:val="28"/>
        </w:rPr>
        <w:t>Запись текста, выдачу дисков в образовательные учреждения и иные организационные мероприятия необходимо проводить с соблюдением мер информационной безопасности.</w:t>
      </w:r>
    </w:p>
    <w:p w:rsidR="00E50AD3" w:rsidRPr="00E50AD3" w:rsidRDefault="00E50AD3" w:rsidP="00E50AD3">
      <w:pPr>
        <w:pStyle w:val="a3"/>
        <w:jc w:val="both"/>
        <w:rPr>
          <w:rFonts w:asciiTheme="majorHAnsi" w:hAnsiTheme="majorHAnsi"/>
          <w:sz w:val="28"/>
          <w:szCs w:val="28"/>
        </w:rPr>
      </w:pPr>
      <w:r w:rsidRPr="00E50AD3">
        <w:rPr>
          <w:rFonts w:asciiTheme="majorHAnsi" w:hAnsiTheme="majorHAnsi"/>
          <w:sz w:val="28"/>
          <w:szCs w:val="28"/>
        </w:rPr>
        <w:t>Руководителям общеобразовательных учреждений рекомендуем приготовить орфографические словари, которыми учащиеся могут пользоваться в течение всей работы.</w:t>
      </w:r>
    </w:p>
    <w:p w:rsidR="00E50AD3" w:rsidRPr="00E50AD3" w:rsidRDefault="00E50AD3" w:rsidP="00E50AD3">
      <w:pPr>
        <w:pStyle w:val="a3"/>
        <w:jc w:val="both"/>
        <w:rPr>
          <w:rFonts w:asciiTheme="majorHAnsi" w:hAnsiTheme="majorHAnsi"/>
          <w:sz w:val="28"/>
          <w:szCs w:val="28"/>
        </w:rPr>
      </w:pPr>
      <w:r w:rsidRPr="00E50AD3">
        <w:rPr>
          <w:rFonts w:asciiTheme="majorHAnsi" w:hAnsiTheme="majorHAnsi"/>
          <w:sz w:val="28"/>
          <w:szCs w:val="28"/>
        </w:rPr>
        <w:t>Репетиционные работы проводятся в соответствии с прилагаемыми методическими рекомендациями. Режим проверки и выставления отметок за школьные и муниципальные репетиционные работы определяется распорядительным актом на муниципальном уровне.</w:t>
      </w:r>
    </w:p>
    <w:p w:rsidR="00E50AD3" w:rsidRDefault="0059276A" w:rsidP="00E50AD3">
      <w:pPr>
        <w:pStyle w:val="a3"/>
        <w:jc w:val="both"/>
        <w:rPr>
          <w:rFonts w:asciiTheme="majorHAnsi" w:hAnsiTheme="majorHAnsi"/>
          <w:sz w:val="28"/>
          <w:szCs w:val="28"/>
        </w:rPr>
      </w:pPr>
      <w:r>
        <w:rPr>
          <w:rFonts w:asciiTheme="majorHAnsi" w:hAnsiTheme="majorHAnsi"/>
          <w:sz w:val="28"/>
          <w:szCs w:val="28"/>
        </w:rPr>
        <w:t xml:space="preserve">Скачать </w:t>
      </w:r>
      <w:r w:rsidR="00E50AD3" w:rsidRPr="00E50AD3">
        <w:rPr>
          <w:rFonts w:asciiTheme="majorHAnsi" w:hAnsiTheme="majorHAnsi"/>
          <w:sz w:val="28"/>
          <w:szCs w:val="28"/>
        </w:rPr>
        <w:t>Методические рекомендации</w:t>
      </w:r>
      <w:r w:rsidR="00E50AD3" w:rsidRPr="00E50AD3">
        <w:rPr>
          <w:rFonts w:asciiTheme="majorHAnsi" w:hAnsiTheme="majorHAnsi"/>
          <w:sz w:val="28"/>
          <w:szCs w:val="28"/>
        </w:rPr>
        <w:t xml:space="preserve"> по проведению репетиционных работ и краевой диагностической работы по русскому языку (в форме сжатого изложения на основе аудиозаписи) в 9 классах образовательных учреждений Краснодарского края.</w:t>
      </w:r>
    </w:p>
    <w:p w:rsidR="0059276A" w:rsidRPr="00E50AD3" w:rsidRDefault="0059276A" w:rsidP="0059276A">
      <w:pPr>
        <w:pStyle w:val="a3"/>
        <w:jc w:val="center"/>
        <w:rPr>
          <w:rFonts w:asciiTheme="majorHAnsi" w:hAnsiTheme="majorHAnsi"/>
          <w:sz w:val="28"/>
          <w:szCs w:val="28"/>
        </w:rPr>
      </w:pPr>
      <w:r>
        <w:rPr>
          <w:rFonts w:asciiTheme="majorHAnsi" w:hAnsiTheme="majorHAnsi"/>
          <w:sz w:val="28"/>
          <w:szCs w:val="28"/>
        </w:rPr>
        <w:t>Приложение</w:t>
      </w:r>
    </w:p>
    <w:p w:rsidR="00E50AD3" w:rsidRPr="00E50AD3" w:rsidRDefault="00E50AD3" w:rsidP="00E50AD3">
      <w:pPr>
        <w:pStyle w:val="a3"/>
        <w:jc w:val="both"/>
        <w:rPr>
          <w:rFonts w:asciiTheme="majorHAnsi" w:hAnsiTheme="majorHAnsi"/>
          <w:sz w:val="28"/>
          <w:szCs w:val="28"/>
        </w:rPr>
      </w:pPr>
      <w:r w:rsidRPr="00E50AD3">
        <w:rPr>
          <w:rFonts w:asciiTheme="majorHAnsi" w:hAnsiTheme="majorHAnsi"/>
          <w:sz w:val="28"/>
          <w:szCs w:val="28"/>
        </w:rPr>
        <w:t>Первая часть экзаменационной работы по русскому языку государственной итоговой аттестации по образовательным программам основного общего образования состоит в написании сжатого изложения по прослушанному тексту.</w:t>
      </w:r>
    </w:p>
    <w:p w:rsidR="00E50AD3" w:rsidRPr="00E50AD3" w:rsidRDefault="00E50AD3" w:rsidP="00E50AD3">
      <w:pPr>
        <w:pStyle w:val="a3"/>
        <w:jc w:val="both"/>
        <w:rPr>
          <w:rFonts w:asciiTheme="majorHAnsi" w:hAnsiTheme="majorHAnsi"/>
          <w:sz w:val="28"/>
          <w:szCs w:val="28"/>
        </w:rPr>
      </w:pPr>
      <w:r w:rsidRPr="00E50AD3">
        <w:rPr>
          <w:rFonts w:asciiTheme="majorHAnsi" w:hAnsiTheme="majorHAnsi"/>
          <w:sz w:val="28"/>
          <w:szCs w:val="28"/>
        </w:rPr>
        <w:t xml:space="preserve">Без этого вида работы невозможно представить систему развития речи в современной школе. Такая форма требует не просто мобилизации памяти школьника и сосредоточенности на правописных нормах, но прежде всего отбора существенной информации, структурированного восприятия содержания текста. Иными словами, сжатое изложение побуждает выпускника выполнить качественную информационную обработку текста. При этом востребованными оказываются не только репродуктивные, но и продуктивные коммуникативные умения. Это умение отбирать лексические и грамматические средства, позволяющие связно и кратко передать полученную информацию. Сжатое изложение, несмотря на кажущуюся простоту,- достаточно сложный вид работы. Об </w:t>
      </w:r>
      <w:r w:rsidRPr="00E50AD3">
        <w:rPr>
          <w:rFonts w:asciiTheme="majorHAnsi" w:hAnsiTheme="majorHAnsi"/>
          <w:sz w:val="28"/>
          <w:szCs w:val="28"/>
        </w:rPr>
        <w:lastRenderedPageBreak/>
        <w:t>этом свидетельствует статистика, полученная в ходе проведения экзамена.</w:t>
      </w:r>
    </w:p>
    <w:p w:rsidR="00E50AD3" w:rsidRPr="00E50AD3" w:rsidRDefault="00E50AD3" w:rsidP="00E50AD3">
      <w:pPr>
        <w:pStyle w:val="a3"/>
        <w:jc w:val="both"/>
        <w:rPr>
          <w:rFonts w:asciiTheme="majorHAnsi" w:hAnsiTheme="majorHAnsi"/>
          <w:sz w:val="28"/>
          <w:szCs w:val="28"/>
        </w:rPr>
      </w:pPr>
      <w:r w:rsidRPr="00E50AD3">
        <w:rPr>
          <w:rFonts w:asciiTheme="majorHAnsi" w:hAnsiTheme="majorHAnsi"/>
          <w:sz w:val="28"/>
          <w:szCs w:val="28"/>
        </w:rPr>
        <w:t>Основным условием успешного выполнения речевой задачи, связанной со сжатием информации, является, во-первых, полноценное понимание исходного текста. Если текст не понят, не определено главная и второстепенная информация, то при изложении из исходного текста без должного основания удаляются те или иные элементы. Вторым необходимым условием для успешной работы над сжатым изложением является владение навыками сокращения текста. Третье важное условие - формирование умения редактировать написанный текст в соответствии с нормами культуры письменной речи. Рассредоточенную подготовку к написанию сжатого изложения учитель осуществляет систематически. Однако особая сложность подготовки к экзаменационному изложению в текущем году состоит в том, что исходный текст будет предложен учащимся в аудиозаписи.</w:t>
      </w:r>
    </w:p>
    <w:p w:rsidR="00EC2FA0" w:rsidRPr="00E50AD3" w:rsidRDefault="00E50AD3" w:rsidP="00E50AD3">
      <w:pPr>
        <w:pStyle w:val="a3"/>
        <w:jc w:val="both"/>
        <w:rPr>
          <w:rFonts w:asciiTheme="majorHAnsi" w:hAnsiTheme="majorHAnsi"/>
          <w:sz w:val="28"/>
          <w:szCs w:val="28"/>
        </w:rPr>
      </w:pPr>
      <w:r w:rsidRPr="00E50AD3">
        <w:rPr>
          <w:rFonts w:asciiTheme="majorHAnsi" w:hAnsiTheme="majorHAnsi"/>
          <w:sz w:val="28"/>
          <w:szCs w:val="28"/>
        </w:rPr>
        <w:t>Рекомендуется провести тренировочные занятия с учащимися по написанию сжатого изложения на основе аудиозаписи исходного текста. Тренировочные занятия с учащимися необходимо проводить в соответствии с инструкцией.</w:t>
      </w:r>
    </w:p>
    <w:p w:rsidR="00E50AD3" w:rsidRPr="00E50AD3" w:rsidRDefault="00E50AD3" w:rsidP="00E50AD3">
      <w:pPr>
        <w:pStyle w:val="a3"/>
        <w:jc w:val="both"/>
        <w:rPr>
          <w:rFonts w:asciiTheme="majorHAnsi" w:hAnsiTheme="majorHAnsi"/>
          <w:sz w:val="28"/>
          <w:szCs w:val="28"/>
          <w:lang w:val="ru"/>
        </w:rPr>
      </w:pPr>
      <w:bookmarkStart w:id="1" w:name="bookmark0"/>
      <w:r w:rsidRPr="00E50AD3">
        <w:rPr>
          <w:rFonts w:asciiTheme="majorHAnsi" w:hAnsiTheme="majorHAnsi"/>
          <w:sz w:val="28"/>
          <w:szCs w:val="28"/>
          <w:lang w:val="ru"/>
        </w:rPr>
        <w:t>ИНСТРУКЦИЯ</w:t>
      </w:r>
      <w:bookmarkEnd w:id="1"/>
    </w:p>
    <w:p w:rsidR="00E50AD3" w:rsidRPr="00E50AD3" w:rsidRDefault="00E50AD3" w:rsidP="00E50AD3">
      <w:pPr>
        <w:pStyle w:val="a3"/>
        <w:jc w:val="both"/>
        <w:rPr>
          <w:rFonts w:asciiTheme="majorHAnsi" w:hAnsiTheme="majorHAnsi"/>
          <w:sz w:val="28"/>
          <w:szCs w:val="28"/>
          <w:lang w:val="ru"/>
        </w:rPr>
      </w:pPr>
      <w:proofErr w:type="gramStart"/>
      <w:r w:rsidRPr="00E50AD3">
        <w:rPr>
          <w:rFonts w:asciiTheme="majorHAnsi" w:hAnsiTheme="majorHAnsi"/>
          <w:sz w:val="28"/>
          <w:szCs w:val="28"/>
          <w:lang w:val="ru"/>
        </w:rPr>
        <w:t>В соответствии со спецификацией контрольных измерительных материалов для проведения государственной итоговой аттестации по образовательным программам основного общего образования по русскому языку</w:t>
      </w:r>
      <w:proofErr w:type="gramEnd"/>
      <w:r w:rsidRPr="00E50AD3">
        <w:rPr>
          <w:rFonts w:asciiTheme="majorHAnsi" w:hAnsiTheme="majorHAnsi"/>
          <w:sz w:val="28"/>
          <w:szCs w:val="28"/>
          <w:lang w:val="ru"/>
        </w:rPr>
        <w:t xml:space="preserve"> на написание сжатого изложения, включая прослушивание исходного текста, отводится 90 минут.</w:t>
      </w:r>
    </w:p>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Учащимся предоставляется возможность прослушать исходный те</w:t>
      </w:r>
      <w:proofErr w:type="gramStart"/>
      <w:r w:rsidRPr="00E50AD3">
        <w:rPr>
          <w:rFonts w:asciiTheme="majorHAnsi" w:hAnsiTheme="majorHAnsi"/>
          <w:sz w:val="28"/>
          <w:szCs w:val="28"/>
          <w:lang w:val="ru"/>
        </w:rPr>
        <w:t>кст дл</w:t>
      </w:r>
      <w:proofErr w:type="gramEnd"/>
      <w:r w:rsidRPr="00E50AD3">
        <w:rPr>
          <w:rFonts w:asciiTheme="majorHAnsi" w:hAnsiTheme="majorHAnsi"/>
          <w:sz w:val="28"/>
          <w:szCs w:val="28"/>
          <w:lang w:val="ru"/>
        </w:rPr>
        <w:t>я написания сжатого изложения 2 раза. По окончании первого прослушивания учащимся даётся время на осмысление услышанного текста, после чего они прослушивают текст повторно. После второго прослушивания текста учащиеся самостоятельно пересказывают его сжато в письменной форме на черновике. Затем редактируют собственный текст в соответствии с нормами культуры письменной речи и переписывают набело. В случае необходимости учащиеся могут пользоваться орфографическими словарями.</w:t>
      </w:r>
    </w:p>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При тренировке используются цифровые аудиозаписи исходного текста для написания сжатого изложения. Записи выполнены в специализированной студии профессиональным исполнителем.</w:t>
      </w:r>
    </w:p>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Рекомендуемый порядок воспроизведения аудиозаписи исходного текста для написания сжатого изложения представлен в таблице.</w:t>
      </w:r>
    </w:p>
    <w:tbl>
      <w:tblPr>
        <w:tblW w:w="5539" w:type="dxa"/>
        <w:tblLayout w:type="fixed"/>
        <w:tblCellMar>
          <w:left w:w="10" w:type="dxa"/>
          <w:right w:w="10" w:type="dxa"/>
        </w:tblCellMar>
        <w:tblLook w:val="0000" w:firstRow="0" w:lastRow="0" w:firstColumn="0" w:lastColumn="0" w:noHBand="0" w:noVBand="0"/>
      </w:tblPr>
      <w:tblGrid>
        <w:gridCol w:w="799"/>
        <w:gridCol w:w="3606"/>
        <w:gridCol w:w="1134"/>
      </w:tblGrid>
      <w:tr w:rsidR="00E50AD3" w:rsidRPr="00E50AD3" w:rsidTr="00E50AD3">
        <w:tblPrEx>
          <w:tblCellMar>
            <w:top w:w="0" w:type="dxa"/>
            <w:bottom w:w="0" w:type="dxa"/>
          </w:tblCellMar>
        </w:tblPrEx>
        <w:trPr>
          <w:trHeight w:val="624"/>
        </w:trPr>
        <w:tc>
          <w:tcPr>
            <w:tcW w:w="799"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 xml:space="preserve">№ </w:t>
            </w:r>
            <w:proofErr w:type="gramStart"/>
            <w:r w:rsidRPr="00E50AD3">
              <w:rPr>
                <w:rFonts w:asciiTheme="majorHAnsi" w:hAnsiTheme="majorHAnsi"/>
                <w:sz w:val="28"/>
                <w:szCs w:val="28"/>
                <w:lang w:val="ru"/>
              </w:rPr>
              <w:t>п</w:t>
            </w:r>
            <w:proofErr w:type="gramEnd"/>
            <w:r w:rsidRPr="00E50AD3">
              <w:rPr>
                <w:rFonts w:asciiTheme="majorHAnsi" w:hAnsiTheme="majorHAnsi"/>
                <w:sz w:val="28"/>
                <w:szCs w:val="28"/>
                <w:lang w:val="ru"/>
              </w:rPr>
              <w:t>/п</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Действия организатора и учащихся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Примерное время</w:t>
            </w:r>
          </w:p>
        </w:tc>
      </w:tr>
      <w:tr w:rsidR="00E50AD3" w:rsidRPr="00E50AD3" w:rsidTr="00E50AD3">
        <w:tblPrEx>
          <w:tblCellMar>
            <w:top w:w="0" w:type="dxa"/>
            <w:bottom w:w="0" w:type="dxa"/>
          </w:tblCellMar>
        </w:tblPrEx>
        <w:trPr>
          <w:trHeight w:val="1171"/>
        </w:trPr>
        <w:tc>
          <w:tcPr>
            <w:tcW w:w="799"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lastRenderedPageBreak/>
              <w:t>1.</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iCs/>
                <w:sz w:val="28"/>
                <w:szCs w:val="28"/>
                <w:lang w:val="ru"/>
              </w:rPr>
              <w:t>Организатор</w:t>
            </w:r>
            <w:r w:rsidRPr="00E50AD3">
              <w:rPr>
                <w:rFonts w:asciiTheme="majorHAnsi" w:hAnsiTheme="majorHAnsi"/>
                <w:sz w:val="28"/>
                <w:szCs w:val="28"/>
                <w:lang w:val="ru"/>
              </w:rPr>
              <w:t xml:space="preserve"> включает воспроизведение аудиозаписи.</w:t>
            </w:r>
          </w:p>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iCs/>
                <w:sz w:val="28"/>
                <w:szCs w:val="28"/>
                <w:lang w:val="ru"/>
              </w:rPr>
              <w:t>Учащиеся</w:t>
            </w:r>
            <w:r w:rsidRPr="00E50AD3">
              <w:rPr>
                <w:rFonts w:asciiTheme="majorHAnsi" w:hAnsiTheme="majorHAnsi"/>
                <w:sz w:val="28"/>
                <w:szCs w:val="28"/>
                <w:lang w:val="ru"/>
              </w:rPr>
              <w:t xml:space="preserve"> прослушивают исходный текст, делая записи в черновике.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2,5-3 минуты (в соответствии с длительностью аудиозаписи)</w:t>
            </w:r>
          </w:p>
        </w:tc>
      </w:tr>
      <w:tr w:rsidR="00E50AD3" w:rsidRPr="00E50AD3" w:rsidTr="00E50AD3">
        <w:tblPrEx>
          <w:tblCellMar>
            <w:top w:w="0" w:type="dxa"/>
            <w:bottom w:w="0" w:type="dxa"/>
          </w:tblCellMar>
        </w:tblPrEx>
        <w:trPr>
          <w:trHeight w:val="1435"/>
        </w:trPr>
        <w:tc>
          <w:tcPr>
            <w:tcW w:w="799"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2.</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iCs/>
                <w:sz w:val="28"/>
                <w:szCs w:val="28"/>
                <w:lang w:val="ru"/>
              </w:rPr>
              <w:t>Организатор</w:t>
            </w:r>
            <w:r w:rsidRPr="00E50AD3">
              <w:rPr>
                <w:rFonts w:asciiTheme="majorHAnsi" w:hAnsiTheme="majorHAnsi"/>
                <w:sz w:val="28"/>
                <w:szCs w:val="28"/>
                <w:lang w:val="ru"/>
              </w:rPr>
              <w:t xml:space="preserve"> по окончании воспроизведения текста останавливает устройство воспроизведения и готовит его к повторному включению.</w:t>
            </w:r>
          </w:p>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iCs/>
                <w:sz w:val="28"/>
                <w:szCs w:val="28"/>
                <w:lang w:val="ru"/>
              </w:rPr>
              <w:t>Учащиеся</w:t>
            </w:r>
            <w:r w:rsidRPr="00E50AD3">
              <w:rPr>
                <w:rFonts w:asciiTheme="majorHAnsi" w:hAnsiTheme="majorHAnsi"/>
                <w:sz w:val="28"/>
                <w:szCs w:val="28"/>
                <w:lang w:val="ru"/>
              </w:rPr>
              <w:t xml:space="preserve"> работают с черновиками.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3-4 минуты</w:t>
            </w:r>
          </w:p>
        </w:tc>
      </w:tr>
      <w:tr w:rsidR="00E50AD3" w:rsidRPr="00E50AD3" w:rsidTr="00E50AD3">
        <w:tblPrEx>
          <w:tblCellMar>
            <w:top w:w="0" w:type="dxa"/>
            <w:bottom w:w="0" w:type="dxa"/>
          </w:tblCellMar>
        </w:tblPrEx>
        <w:trPr>
          <w:trHeight w:val="1166"/>
        </w:trPr>
        <w:tc>
          <w:tcPr>
            <w:tcW w:w="799"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3.</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iCs/>
                <w:sz w:val="28"/>
                <w:szCs w:val="28"/>
                <w:lang w:val="ru"/>
              </w:rPr>
              <w:t>Организатор</w:t>
            </w:r>
            <w:r w:rsidRPr="00E50AD3">
              <w:rPr>
                <w:rFonts w:asciiTheme="majorHAnsi" w:hAnsiTheme="majorHAnsi"/>
                <w:sz w:val="28"/>
                <w:szCs w:val="28"/>
                <w:lang w:val="ru"/>
              </w:rPr>
              <w:t xml:space="preserve"> повторно включает воспроизведение аудиозаписи.</w:t>
            </w:r>
          </w:p>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iCs/>
                <w:sz w:val="28"/>
                <w:szCs w:val="28"/>
                <w:lang w:val="ru"/>
              </w:rPr>
              <w:t>Учащиеся</w:t>
            </w:r>
            <w:r w:rsidRPr="00E50AD3">
              <w:rPr>
                <w:rFonts w:asciiTheme="majorHAnsi" w:hAnsiTheme="majorHAnsi"/>
                <w:sz w:val="28"/>
                <w:szCs w:val="28"/>
                <w:lang w:val="ru"/>
              </w:rPr>
              <w:t xml:space="preserve"> прослушивают исходный текст, делая записи в черновике.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2,5 - 3 минуты (в соответствии с длительностью аудиозаписи)</w:t>
            </w:r>
          </w:p>
        </w:tc>
      </w:tr>
      <w:tr w:rsidR="00E50AD3" w:rsidRPr="00E50AD3" w:rsidTr="00E50AD3">
        <w:tblPrEx>
          <w:tblCellMar>
            <w:top w:w="0" w:type="dxa"/>
            <w:bottom w:w="0" w:type="dxa"/>
          </w:tblCellMar>
        </w:tblPrEx>
        <w:trPr>
          <w:trHeight w:val="1474"/>
        </w:trPr>
        <w:tc>
          <w:tcPr>
            <w:tcW w:w="799"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4.</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iCs/>
                <w:sz w:val="28"/>
                <w:szCs w:val="28"/>
                <w:lang w:val="ru"/>
              </w:rPr>
              <w:t>Организатор</w:t>
            </w:r>
            <w:r w:rsidRPr="00E50AD3">
              <w:rPr>
                <w:rFonts w:asciiTheme="majorHAnsi" w:hAnsiTheme="majorHAnsi"/>
                <w:sz w:val="28"/>
                <w:szCs w:val="28"/>
                <w:lang w:val="ru"/>
              </w:rPr>
              <w:t xml:space="preserve"> по окончании воспроизведения текста останавливает устройство воспроизведения и сообщает о начале написания изложения и о возможности пользоваться словарём.</w:t>
            </w:r>
          </w:p>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iCs/>
                <w:sz w:val="28"/>
                <w:szCs w:val="28"/>
                <w:lang w:val="ru"/>
              </w:rPr>
              <w:t>Учащиеся</w:t>
            </w:r>
            <w:r w:rsidRPr="00E50AD3">
              <w:rPr>
                <w:rFonts w:asciiTheme="majorHAnsi" w:hAnsiTheme="majorHAnsi"/>
                <w:sz w:val="28"/>
                <w:szCs w:val="28"/>
                <w:lang w:val="ru"/>
              </w:rPr>
              <w:t xml:space="preserve"> приступают к написанию изложения.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r>
    </w:tbl>
    <w:p w:rsidR="00E50AD3" w:rsidRPr="00E50AD3" w:rsidRDefault="00E50AD3" w:rsidP="00E50AD3">
      <w:pPr>
        <w:pStyle w:val="a3"/>
        <w:jc w:val="both"/>
        <w:rPr>
          <w:rFonts w:asciiTheme="majorHAnsi" w:hAnsiTheme="majorHAnsi"/>
          <w:sz w:val="28"/>
          <w:szCs w:val="28"/>
          <w:lang w:val="ru"/>
        </w:rPr>
      </w:pPr>
    </w:p>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Написанные учащимися изложения проверяются учителями по приведенным ниже критериям.</w:t>
      </w:r>
    </w:p>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КРИТЕРИИ ПРОВЕРКИ И ОЦЕНИВАНИЯ ЗАДАНИЯ С</w:t>
      </w:r>
      <w:proofErr w:type="gramStart"/>
      <w:r w:rsidRPr="00E50AD3">
        <w:rPr>
          <w:rFonts w:asciiTheme="majorHAnsi" w:hAnsiTheme="majorHAnsi"/>
          <w:sz w:val="28"/>
          <w:szCs w:val="28"/>
          <w:lang w:val="ru"/>
        </w:rPr>
        <w:t>1</w:t>
      </w:r>
      <w:proofErr w:type="gramEnd"/>
      <w:r w:rsidRPr="00E50AD3">
        <w:rPr>
          <w:rFonts w:asciiTheme="majorHAnsi" w:hAnsiTheme="majorHAnsi"/>
          <w:sz w:val="28"/>
          <w:szCs w:val="28"/>
          <w:lang w:val="ru"/>
        </w:rPr>
        <w:t xml:space="preserve"> (СЖАТОЕ ИЗЛОЖЕНИЕ)</w:t>
      </w:r>
    </w:p>
    <w:tbl>
      <w:tblPr>
        <w:tblW w:w="6673" w:type="dxa"/>
        <w:tblLayout w:type="fixed"/>
        <w:tblCellMar>
          <w:left w:w="10" w:type="dxa"/>
          <w:right w:w="10" w:type="dxa"/>
        </w:tblCellMar>
        <w:tblLook w:val="0000" w:firstRow="0" w:lastRow="0" w:firstColumn="0" w:lastColumn="0" w:noHBand="0" w:noVBand="0"/>
      </w:tblPr>
      <w:tblGrid>
        <w:gridCol w:w="792"/>
        <w:gridCol w:w="5314"/>
        <w:gridCol w:w="567"/>
      </w:tblGrid>
      <w:tr w:rsidR="00E50AD3" w:rsidRPr="00E50AD3" w:rsidTr="00E50AD3">
        <w:tblPrEx>
          <w:tblCellMar>
            <w:top w:w="0" w:type="dxa"/>
            <w:bottom w:w="0" w:type="dxa"/>
          </w:tblCellMar>
        </w:tblPrEx>
        <w:trPr>
          <w:trHeight w:val="614"/>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Критерии оценивания сжатого изложения.</w:t>
            </w:r>
          </w:p>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 xml:space="preserve">Изложение, написанное учеником, </w:t>
            </w:r>
            <w:r w:rsidRPr="00E50AD3">
              <w:rPr>
                <w:rFonts w:asciiTheme="majorHAnsi" w:hAnsiTheme="majorHAnsi"/>
                <w:sz w:val="28"/>
                <w:szCs w:val="28"/>
                <w:lang w:val="ru"/>
              </w:rPr>
              <w:lastRenderedPageBreak/>
              <w:t>должно содержать не менее 70 слов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lastRenderedPageBreak/>
              <w:t>Баллы</w:t>
            </w:r>
          </w:p>
        </w:tc>
      </w:tr>
      <w:tr w:rsidR="00E50AD3" w:rsidRPr="00E50AD3" w:rsidTr="00E50AD3">
        <w:tblPrEx>
          <w:tblCellMar>
            <w:top w:w="0" w:type="dxa"/>
            <w:bottom w:w="0" w:type="dxa"/>
          </w:tblCellMar>
        </w:tblPrEx>
        <w:trPr>
          <w:trHeight w:val="288"/>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lastRenderedPageBreak/>
              <w:t>ИК 1</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Содержание изложения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r>
      <w:tr w:rsidR="00E50AD3" w:rsidRPr="00E50AD3" w:rsidTr="00E50AD3">
        <w:tblPrEx>
          <w:tblCellMar>
            <w:top w:w="0" w:type="dxa"/>
            <w:bottom w:w="0" w:type="dxa"/>
          </w:tblCellMar>
        </w:tblPrEx>
        <w:trPr>
          <w:trHeight w:val="835"/>
        </w:trPr>
        <w:tc>
          <w:tcPr>
            <w:tcW w:w="792" w:type="dxa"/>
            <w:vMerge w:val="restart"/>
            <w:tcBorders>
              <w:top w:val="single" w:sz="4" w:space="0" w:color="auto"/>
              <w:left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Учащийся точно передал основное содержание прослушанного текста, отразив</w:t>
            </w:r>
            <w:r w:rsidRPr="00E50AD3">
              <w:rPr>
                <w:rFonts w:asciiTheme="majorHAnsi" w:hAnsiTheme="majorHAnsi"/>
                <w:bCs/>
                <w:sz w:val="28"/>
                <w:szCs w:val="28"/>
                <w:lang w:val="ru"/>
              </w:rPr>
              <w:t xml:space="preserve"> все</w:t>
            </w:r>
            <w:r w:rsidRPr="00E50AD3">
              <w:rPr>
                <w:rFonts w:asciiTheme="majorHAnsi" w:hAnsiTheme="majorHAnsi"/>
                <w:sz w:val="28"/>
                <w:szCs w:val="28"/>
                <w:lang w:val="ru"/>
              </w:rPr>
              <w:t xml:space="preserve"> важные для его восприятия </w:t>
            </w:r>
            <w:proofErr w:type="spellStart"/>
            <w:r w:rsidRPr="00E50AD3">
              <w:rPr>
                <w:rFonts w:asciiTheme="majorHAnsi" w:hAnsiTheme="majorHAnsi"/>
                <w:sz w:val="28"/>
                <w:szCs w:val="28"/>
                <w:lang w:val="ru"/>
              </w:rPr>
              <w:t>микротемы</w:t>
            </w:r>
            <w:proofErr w:type="spellEnd"/>
            <w:r w:rsidRPr="00E50AD3">
              <w:rPr>
                <w:rFonts w:asciiTheme="majorHAnsi" w:hAnsiTheme="majorHAnsi"/>
                <w:sz w:val="28"/>
                <w:szCs w:val="28"/>
                <w:lang w:val="ru"/>
              </w:rPr>
              <w:t>, перечисленные выше.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2</w:t>
            </w:r>
          </w:p>
        </w:tc>
      </w:tr>
      <w:tr w:rsidR="00E50AD3" w:rsidRPr="00E50AD3" w:rsidTr="00E50AD3">
        <w:tblPrEx>
          <w:tblCellMar>
            <w:top w:w="0" w:type="dxa"/>
            <w:bottom w:w="0" w:type="dxa"/>
          </w:tblCellMar>
        </w:tblPrEx>
        <w:trPr>
          <w:trHeight w:val="557"/>
        </w:trPr>
        <w:tc>
          <w:tcPr>
            <w:tcW w:w="792" w:type="dxa"/>
            <w:vMerge/>
            <w:tcBorders>
              <w:left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Учащийся передал основное содержание прослушанного текста,</w:t>
            </w:r>
            <w:r w:rsidRPr="00E50AD3">
              <w:rPr>
                <w:rFonts w:asciiTheme="majorHAnsi" w:hAnsiTheme="majorHAnsi"/>
                <w:bCs/>
                <w:sz w:val="28"/>
                <w:szCs w:val="28"/>
                <w:lang w:val="ru"/>
              </w:rPr>
              <w:t xml:space="preserve"> но </w:t>
            </w:r>
            <w:r w:rsidRPr="00E50AD3">
              <w:rPr>
                <w:rFonts w:asciiTheme="majorHAnsi" w:hAnsiTheme="majorHAnsi"/>
                <w:sz w:val="28"/>
                <w:szCs w:val="28"/>
                <w:lang w:val="ru"/>
              </w:rPr>
              <w:t xml:space="preserve">упустил или добавил 1 </w:t>
            </w:r>
            <w:proofErr w:type="spellStart"/>
            <w:r w:rsidRPr="00E50AD3">
              <w:rPr>
                <w:rFonts w:asciiTheme="majorHAnsi" w:hAnsiTheme="majorHAnsi"/>
                <w:sz w:val="28"/>
                <w:szCs w:val="28"/>
                <w:lang w:val="ru"/>
              </w:rPr>
              <w:t>микротему</w:t>
            </w:r>
            <w:proofErr w:type="spellEnd"/>
            <w:r w:rsidRPr="00E50AD3">
              <w:rPr>
                <w:rFonts w:asciiTheme="majorHAnsi" w:hAnsiTheme="majorHAnsi"/>
                <w:sz w:val="28"/>
                <w:szCs w:val="28"/>
                <w:lang w:val="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1</w:t>
            </w:r>
          </w:p>
        </w:tc>
      </w:tr>
      <w:tr w:rsidR="00E50AD3" w:rsidRPr="00E50AD3" w:rsidTr="00E50AD3">
        <w:tblPrEx>
          <w:tblCellMar>
            <w:top w:w="0" w:type="dxa"/>
            <w:bottom w:w="0" w:type="dxa"/>
          </w:tblCellMar>
        </w:tblPrEx>
        <w:trPr>
          <w:trHeight w:val="557"/>
        </w:trPr>
        <w:tc>
          <w:tcPr>
            <w:tcW w:w="792" w:type="dxa"/>
            <w:vMerge/>
            <w:tcBorders>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Учащийся передал основное содержание прослушанного текста,</w:t>
            </w:r>
            <w:r w:rsidRPr="00E50AD3">
              <w:rPr>
                <w:rFonts w:asciiTheme="majorHAnsi" w:hAnsiTheme="majorHAnsi"/>
                <w:bCs/>
                <w:sz w:val="28"/>
                <w:szCs w:val="28"/>
                <w:lang w:val="ru"/>
              </w:rPr>
              <w:t xml:space="preserve"> но </w:t>
            </w:r>
            <w:r w:rsidRPr="00E50AD3">
              <w:rPr>
                <w:rFonts w:asciiTheme="majorHAnsi" w:hAnsiTheme="majorHAnsi"/>
                <w:sz w:val="28"/>
                <w:szCs w:val="28"/>
                <w:lang w:val="ru"/>
              </w:rPr>
              <w:t xml:space="preserve">упустил или добавил более 1 </w:t>
            </w:r>
            <w:proofErr w:type="spellStart"/>
            <w:r w:rsidRPr="00E50AD3">
              <w:rPr>
                <w:rFonts w:asciiTheme="majorHAnsi" w:hAnsiTheme="majorHAnsi"/>
                <w:sz w:val="28"/>
                <w:szCs w:val="28"/>
                <w:lang w:val="ru"/>
              </w:rPr>
              <w:t>микротемы</w:t>
            </w:r>
            <w:proofErr w:type="spellEnd"/>
            <w:r w:rsidRPr="00E50AD3">
              <w:rPr>
                <w:rFonts w:asciiTheme="majorHAnsi" w:hAnsiTheme="majorHAnsi"/>
                <w:sz w:val="28"/>
                <w:szCs w:val="28"/>
                <w:lang w:val="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0</w:t>
            </w:r>
          </w:p>
        </w:tc>
      </w:tr>
      <w:tr w:rsidR="00E50AD3" w:rsidRPr="00E50AD3" w:rsidTr="00E50AD3">
        <w:tblPrEx>
          <w:tblCellMar>
            <w:top w:w="0" w:type="dxa"/>
            <w:bottom w:w="0" w:type="dxa"/>
          </w:tblCellMar>
        </w:tblPrEx>
        <w:trPr>
          <w:trHeight w:val="283"/>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ИК 2</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Сжатие исходного текста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r>
      <w:tr w:rsidR="00E50AD3" w:rsidRPr="00E50AD3" w:rsidTr="00E50AD3">
        <w:tblPrEx>
          <w:tblCellMar>
            <w:top w:w="0" w:type="dxa"/>
            <w:bottom w:w="0" w:type="dxa"/>
          </w:tblCellMar>
        </w:tblPrEx>
        <w:trPr>
          <w:trHeight w:val="566"/>
        </w:trPr>
        <w:tc>
          <w:tcPr>
            <w:tcW w:w="792" w:type="dxa"/>
            <w:vMerge w:val="restart"/>
            <w:tcBorders>
              <w:top w:val="single" w:sz="4" w:space="0" w:color="auto"/>
              <w:left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 xml:space="preserve">Учащийся применил 1 или несколько приёмов сжатия текста, </w:t>
            </w:r>
            <w:proofErr w:type="gramStart"/>
            <w:r w:rsidRPr="00E50AD3">
              <w:rPr>
                <w:rFonts w:asciiTheme="majorHAnsi" w:hAnsiTheme="majorHAnsi"/>
                <w:sz w:val="28"/>
                <w:szCs w:val="28"/>
                <w:lang w:val="ru"/>
              </w:rPr>
              <w:t>использовав</w:t>
            </w:r>
            <w:proofErr w:type="gramEnd"/>
            <w:r w:rsidRPr="00E50AD3">
              <w:rPr>
                <w:rFonts w:asciiTheme="majorHAnsi" w:hAnsiTheme="majorHAnsi"/>
                <w:sz w:val="28"/>
                <w:szCs w:val="28"/>
                <w:lang w:val="ru"/>
              </w:rPr>
              <w:t xml:space="preserve"> их на протяжении всего текста.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3</w:t>
            </w:r>
          </w:p>
        </w:tc>
      </w:tr>
      <w:tr w:rsidR="00E50AD3" w:rsidRPr="00E50AD3" w:rsidTr="00E50AD3">
        <w:tblPrEx>
          <w:tblCellMar>
            <w:top w:w="0" w:type="dxa"/>
            <w:bottom w:w="0" w:type="dxa"/>
          </w:tblCellMar>
        </w:tblPrEx>
        <w:trPr>
          <w:trHeight w:val="557"/>
        </w:trPr>
        <w:tc>
          <w:tcPr>
            <w:tcW w:w="792" w:type="dxa"/>
            <w:vMerge/>
            <w:tcBorders>
              <w:left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 xml:space="preserve">Учащийся применил 1 или несколько приёмов сжатия текста, </w:t>
            </w:r>
            <w:proofErr w:type="gramStart"/>
            <w:r w:rsidRPr="00E50AD3">
              <w:rPr>
                <w:rFonts w:asciiTheme="majorHAnsi" w:hAnsiTheme="majorHAnsi"/>
                <w:sz w:val="28"/>
                <w:szCs w:val="28"/>
                <w:lang w:val="ru"/>
              </w:rPr>
              <w:t>использовав</w:t>
            </w:r>
            <w:proofErr w:type="gramEnd"/>
            <w:r w:rsidRPr="00E50AD3">
              <w:rPr>
                <w:rFonts w:asciiTheme="majorHAnsi" w:hAnsiTheme="majorHAnsi"/>
                <w:sz w:val="28"/>
                <w:szCs w:val="28"/>
                <w:lang w:val="ru"/>
              </w:rPr>
              <w:t xml:space="preserve"> их для сжатия 2 </w:t>
            </w:r>
            <w:proofErr w:type="spellStart"/>
            <w:r w:rsidRPr="00E50AD3">
              <w:rPr>
                <w:rFonts w:asciiTheme="majorHAnsi" w:hAnsiTheme="majorHAnsi"/>
                <w:sz w:val="28"/>
                <w:szCs w:val="28"/>
                <w:lang w:val="ru"/>
              </w:rPr>
              <w:t>микротем</w:t>
            </w:r>
            <w:proofErr w:type="spellEnd"/>
            <w:r w:rsidRPr="00E50AD3">
              <w:rPr>
                <w:rFonts w:asciiTheme="majorHAnsi" w:hAnsiTheme="majorHAnsi"/>
                <w:sz w:val="28"/>
                <w:szCs w:val="28"/>
                <w:lang w:val="ru"/>
              </w:rPr>
              <w:t xml:space="preserve"> текста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2</w:t>
            </w:r>
          </w:p>
        </w:tc>
      </w:tr>
      <w:tr w:rsidR="00E50AD3" w:rsidRPr="00E50AD3" w:rsidTr="00E50AD3">
        <w:tblPrEx>
          <w:tblCellMar>
            <w:top w:w="0" w:type="dxa"/>
            <w:bottom w:w="0" w:type="dxa"/>
          </w:tblCellMar>
        </w:tblPrEx>
        <w:trPr>
          <w:trHeight w:val="557"/>
        </w:trPr>
        <w:tc>
          <w:tcPr>
            <w:tcW w:w="792" w:type="dxa"/>
            <w:vMerge/>
            <w:tcBorders>
              <w:left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 xml:space="preserve">Учащийся применил 1 или несколько приёмов сжатия текста, </w:t>
            </w:r>
            <w:proofErr w:type="gramStart"/>
            <w:r w:rsidRPr="00E50AD3">
              <w:rPr>
                <w:rFonts w:asciiTheme="majorHAnsi" w:hAnsiTheme="majorHAnsi"/>
                <w:sz w:val="28"/>
                <w:szCs w:val="28"/>
                <w:lang w:val="ru"/>
              </w:rPr>
              <w:t>использовав</w:t>
            </w:r>
            <w:proofErr w:type="gramEnd"/>
            <w:r w:rsidRPr="00E50AD3">
              <w:rPr>
                <w:rFonts w:asciiTheme="majorHAnsi" w:hAnsiTheme="majorHAnsi"/>
                <w:sz w:val="28"/>
                <w:szCs w:val="28"/>
                <w:lang w:val="ru"/>
              </w:rPr>
              <w:t xml:space="preserve"> их для сжатия 1 </w:t>
            </w:r>
            <w:proofErr w:type="spellStart"/>
            <w:r w:rsidRPr="00E50AD3">
              <w:rPr>
                <w:rFonts w:asciiTheme="majorHAnsi" w:hAnsiTheme="majorHAnsi"/>
                <w:sz w:val="28"/>
                <w:szCs w:val="28"/>
                <w:lang w:val="ru"/>
              </w:rPr>
              <w:t>микротемы</w:t>
            </w:r>
            <w:proofErr w:type="spellEnd"/>
            <w:r w:rsidRPr="00E50AD3">
              <w:rPr>
                <w:rFonts w:asciiTheme="majorHAnsi" w:hAnsiTheme="majorHAnsi"/>
                <w:sz w:val="28"/>
                <w:szCs w:val="28"/>
                <w:lang w:val="ru"/>
              </w:rPr>
              <w:t xml:space="preserve"> текста.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1</w:t>
            </w:r>
          </w:p>
        </w:tc>
      </w:tr>
      <w:tr w:rsidR="00E50AD3" w:rsidRPr="00E50AD3" w:rsidTr="00E50AD3">
        <w:tblPrEx>
          <w:tblCellMar>
            <w:top w:w="0" w:type="dxa"/>
            <w:bottom w:w="0" w:type="dxa"/>
          </w:tblCellMar>
        </w:tblPrEx>
        <w:trPr>
          <w:trHeight w:val="326"/>
        </w:trPr>
        <w:tc>
          <w:tcPr>
            <w:tcW w:w="792" w:type="dxa"/>
            <w:vMerge/>
            <w:tcBorders>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Учащийся не использовал приёмов сжатия текста.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0</w:t>
            </w:r>
          </w:p>
        </w:tc>
      </w:tr>
      <w:tr w:rsidR="00E50AD3" w:rsidRPr="00E50AD3" w:rsidTr="00E50AD3">
        <w:tblPrEx>
          <w:tblCellMar>
            <w:top w:w="0" w:type="dxa"/>
            <w:bottom w:w="0" w:type="dxa"/>
          </w:tblCellMar>
        </w:tblPrEx>
        <w:trPr>
          <w:trHeight w:val="566"/>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ИКЗ</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Смысловая цельность, речевая связность и последовательность изложения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r>
      <w:tr w:rsidR="00E50AD3" w:rsidRPr="00E50AD3" w:rsidTr="00E50AD3">
        <w:tblPrEx>
          <w:tblCellMar>
            <w:top w:w="0" w:type="dxa"/>
            <w:bottom w:w="0" w:type="dxa"/>
          </w:tblCellMar>
        </w:tblPrEx>
        <w:trPr>
          <w:trHeight w:val="1550"/>
        </w:trPr>
        <w:tc>
          <w:tcPr>
            <w:tcW w:w="792" w:type="dxa"/>
            <w:vMerge w:val="restart"/>
            <w:tcBorders>
              <w:top w:val="single" w:sz="4" w:space="0" w:color="auto"/>
              <w:left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Работа характеризуется смысловой цельностью, речевой связностью и последовательностью изложения:</w:t>
            </w:r>
          </w:p>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логические ошибки отсутствуют, последовательность изложения не нарушена;</w:t>
            </w:r>
          </w:p>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в работе нет нарушений абзацного членения текста.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2</w:t>
            </w:r>
          </w:p>
        </w:tc>
      </w:tr>
      <w:tr w:rsidR="00E50AD3" w:rsidRPr="00E50AD3" w:rsidTr="00E50AD3">
        <w:tblPrEx>
          <w:tblCellMar>
            <w:top w:w="0" w:type="dxa"/>
            <w:bottom w:w="0" w:type="dxa"/>
          </w:tblCellMar>
        </w:tblPrEx>
        <w:trPr>
          <w:trHeight w:val="1229"/>
        </w:trPr>
        <w:tc>
          <w:tcPr>
            <w:tcW w:w="792" w:type="dxa"/>
            <w:vMerge/>
            <w:tcBorders>
              <w:left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 xml:space="preserve">Работа характеризуется смысловой цельностью, связностью и последовательностью изложения, </w:t>
            </w:r>
            <w:r w:rsidRPr="00E50AD3">
              <w:rPr>
                <w:rFonts w:asciiTheme="majorHAnsi" w:hAnsiTheme="majorHAnsi"/>
                <w:bCs/>
                <w:sz w:val="28"/>
                <w:szCs w:val="28"/>
                <w:lang w:val="ru"/>
              </w:rPr>
              <w:t>но</w:t>
            </w:r>
            <w:r w:rsidRPr="00E50AD3">
              <w:rPr>
                <w:rFonts w:asciiTheme="majorHAnsi" w:hAnsiTheme="majorHAnsi"/>
                <w:sz w:val="28"/>
                <w:szCs w:val="28"/>
                <w:lang w:val="ru"/>
              </w:rPr>
              <w:t xml:space="preserve"> допущена 1 логическая ошибка,</w:t>
            </w:r>
          </w:p>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bCs/>
                <w:sz w:val="28"/>
                <w:szCs w:val="28"/>
                <w:lang w:val="ru"/>
              </w:rPr>
              <w:t>и/или</w:t>
            </w:r>
            <w:r w:rsidRPr="00E50AD3">
              <w:rPr>
                <w:rFonts w:asciiTheme="majorHAnsi" w:hAnsiTheme="majorHAnsi"/>
                <w:sz w:val="28"/>
                <w:szCs w:val="28"/>
                <w:lang w:val="ru"/>
              </w:rPr>
              <w:t xml:space="preserve"> в работе имеется 1 нарушение абзацного членения текста.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1</w:t>
            </w:r>
          </w:p>
        </w:tc>
      </w:tr>
      <w:tr w:rsidR="00E50AD3" w:rsidRPr="00E50AD3" w:rsidTr="00E50AD3">
        <w:tblPrEx>
          <w:tblCellMar>
            <w:top w:w="0" w:type="dxa"/>
            <w:bottom w:w="0" w:type="dxa"/>
          </w:tblCellMar>
        </w:tblPrEx>
        <w:trPr>
          <w:trHeight w:val="922"/>
        </w:trPr>
        <w:tc>
          <w:tcPr>
            <w:tcW w:w="792" w:type="dxa"/>
            <w:vMerge/>
            <w:tcBorders>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В работе просматривается коммуникативный замысел,</w:t>
            </w:r>
            <w:r w:rsidRPr="00E50AD3">
              <w:rPr>
                <w:rFonts w:asciiTheme="majorHAnsi" w:hAnsiTheme="majorHAnsi"/>
                <w:bCs/>
                <w:sz w:val="28"/>
                <w:szCs w:val="28"/>
                <w:lang w:val="ru"/>
              </w:rPr>
              <w:t xml:space="preserve"> но</w:t>
            </w:r>
            <w:r w:rsidRPr="00E50AD3">
              <w:rPr>
                <w:rFonts w:asciiTheme="majorHAnsi" w:hAnsiTheme="majorHAnsi"/>
                <w:sz w:val="28"/>
                <w:szCs w:val="28"/>
                <w:lang w:val="ru"/>
              </w:rPr>
              <w:t xml:space="preserve"> допущено более 1 логической ошибки,</w:t>
            </w:r>
          </w:p>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bCs/>
                <w:sz w:val="28"/>
                <w:szCs w:val="28"/>
                <w:lang w:val="ru"/>
              </w:rPr>
              <w:lastRenderedPageBreak/>
              <w:t>и/или</w:t>
            </w:r>
            <w:r w:rsidRPr="00E50AD3">
              <w:rPr>
                <w:rFonts w:asciiTheme="majorHAnsi" w:hAnsiTheme="majorHAnsi"/>
                <w:sz w:val="28"/>
                <w:szCs w:val="28"/>
                <w:lang w:val="ru"/>
              </w:rPr>
              <w:t xml:space="preserve"> имеются 2 случая нарушения абзацного членения текста.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lastRenderedPageBreak/>
              <w:t>0</w:t>
            </w:r>
          </w:p>
        </w:tc>
      </w:tr>
      <w:tr w:rsidR="00E50AD3" w:rsidRPr="00E50AD3" w:rsidTr="00E50AD3">
        <w:tblPrEx>
          <w:tblCellMar>
            <w:top w:w="0" w:type="dxa"/>
            <w:bottom w:w="0" w:type="dxa"/>
          </w:tblCellMar>
        </w:tblPrEx>
        <w:trPr>
          <w:trHeight w:val="557"/>
        </w:trPr>
        <w:tc>
          <w:tcPr>
            <w:tcW w:w="6106" w:type="dxa"/>
            <w:gridSpan w:val="2"/>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lastRenderedPageBreak/>
              <w:t>Максимальное количество баллов за сжатое изложение по критериям ИК</w:t>
            </w:r>
            <w:proofErr w:type="gramStart"/>
            <w:r w:rsidRPr="00E50AD3">
              <w:rPr>
                <w:rFonts w:asciiTheme="majorHAnsi" w:hAnsiTheme="majorHAnsi"/>
                <w:sz w:val="28"/>
                <w:szCs w:val="28"/>
                <w:lang w:val="ru"/>
              </w:rPr>
              <w:t>1</w:t>
            </w:r>
            <w:proofErr w:type="gramEnd"/>
            <w:r w:rsidRPr="00E50AD3">
              <w:rPr>
                <w:rFonts w:asciiTheme="majorHAnsi" w:hAnsiTheme="majorHAnsi"/>
                <w:sz w:val="28"/>
                <w:szCs w:val="28"/>
                <w:lang w:val="ru"/>
              </w:rPr>
              <w:t>- ИКЗ</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7</w:t>
            </w:r>
          </w:p>
        </w:tc>
      </w:tr>
      <w:tr w:rsidR="00E50AD3" w:rsidRPr="00E50AD3" w:rsidTr="00E50AD3">
        <w:tblPrEx>
          <w:tblCellMar>
            <w:top w:w="0" w:type="dxa"/>
            <w:bottom w:w="0" w:type="dxa"/>
          </w:tblCellMar>
        </w:tblPrEx>
        <w:trPr>
          <w:trHeight w:val="557"/>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Критерии оценки грамотности и фактической точности речи учащегося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r>
      <w:tr w:rsidR="00E50AD3" w:rsidRPr="00E50AD3" w:rsidTr="00E50AD3">
        <w:tblPrEx>
          <w:tblCellMar>
            <w:top w:w="0" w:type="dxa"/>
            <w:bottom w:w="0" w:type="dxa"/>
          </w:tblCellMar>
        </w:tblPrEx>
        <w:trPr>
          <w:trHeight w:val="288"/>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ГК 1</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Соблюдение орфографических норм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r>
      <w:tr w:rsidR="00E50AD3" w:rsidRPr="00E50AD3" w:rsidTr="00E50AD3">
        <w:tblPrEx>
          <w:tblCellMar>
            <w:top w:w="0" w:type="dxa"/>
            <w:bottom w:w="0" w:type="dxa"/>
          </w:tblCellMar>
        </w:tblPrEx>
        <w:trPr>
          <w:trHeight w:val="278"/>
        </w:trPr>
        <w:tc>
          <w:tcPr>
            <w:tcW w:w="792" w:type="dxa"/>
            <w:vMerge w:val="restart"/>
            <w:tcBorders>
              <w:top w:val="single" w:sz="4" w:space="0" w:color="auto"/>
              <w:left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Орфографических ошибок нет, или допущена 1 ошибка.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1</w:t>
            </w:r>
          </w:p>
        </w:tc>
      </w:tr>
      <w:tr w:rsidR="00E50AD3" w:rsidRPr="00E50AD3" w:rsidTr="00E50AD3">
        <w:tblPrEx>
          <w:tblCellMar>
            <w:top w:w="0" w:type="dxa"/>
            <w:bottom w:w="0" w:type="dxa"/>
          </w:tblCellMar>
        </w:tblPrEx>
        <w:trPr>
          <w:trHeight w:val="283"/>
        </w:trPr>
        <w:tc>
          <w:tcPr>
            <w:tcW w:w="792" w:type="dxa"/>
            <w:vMerge/>
            <w:tcBorders>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Допущено более 1 ошибки.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0</w:t>
            </w:r>
          </w:p>
        </w:tc>
      </w:tr>
      <w:tr w:rsidR="00E50AD3" w:rsidRPr="00E50AD3" w:rsidTr="00E50AD3">
        <w:tblPrEx>
          <w:tblCellMar>
            <w:top w:w="0" w:type="dxa"/>
            <w:bottom w:w="0" w:type="dxa"/>
          </w:tblCellMar>
        </w:tblPrEx>
        <w:trPr>
          <w:trHeight w:val="283"/>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ГК 2</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Соблюдение пунктуационных норм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r>
      <w:tr w:rsidR="00E50AD3" w:rsidRPr="00E50AD3" w:rsidTr="00E50AD3">
        <w:tblPrEx>
          <w:tblCellMar>
            <w:top w:w="0" w:type="dxa"/>
            <w:bottom w:w="0" w:type="dxa"/>
          </w:tblCellMar>
        </w:tblPrEx>
        <w:trPr>
          <w:trHeight w:val="278"/>
        </w:trPr>
        <w:tc>
          <w:tcPr>
            <w:tcW w:w="792" w:type="dxa"/>
            <w:vMerge w:val="restart"/>
            <w:tcBorders>
              <w:top w:val="single" w:sz="4" w:space="0" w:color="auto"/>
              <w:left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Пунктуационных ошибок нет, или допущена 1 ошибка.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1</w:t>
            </w:r>
          </w:p>
        </w:tc>
      </w:tr>
      <w:tr w:rsidR="00E50AD3" w:rsidRPr="00E50AD3" w:rsidTr="00E50AD3">
        <w:tblPrEx>
          <w:tblCellMar>
            <w:top w:w="0" w:type="dxa"/>
            <w:bottom w:w="0" w:type="dxa"/>
          </w:tblCellMar>
        </w:tblPrEx>
        <w:trPr>
          <w:trHeight w:val="283"/>
        </w:trPr>
        <w:tc>
          <w:tcPr>
            <w:tcW w:w="792" w:type="dxa"/>
            <w:vMerge/>
            <w:tcBorders>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Допущено более 1 ошибки.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0</w:t>
            </w:r>
          </w:p>
        </w:tc>
      </w:tr>
      <w:tr w:rsidR="00E50AD3" w:rsidRPr="00E50AD3" w:rsidTr="00E50AD3">
        <w:tblPrEx>
          <w:tblCellMar>
            <w:top w:w="0" w:type="dxa"/>
            <w:bottom w:w="0" w:type="dxa"/>
          </w:tblCellMar>
        </w:tblPrEx>
        <w:trPr>
          <w:trHeight w:val="278"/>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ГКЗ</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Соблюдение языковых норм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r>
      <w:tr w:rsidR="00E50AD3" w:rsidRPr="00E50AD3" w:rsidTr="00E50AD3">
        <w:tblPrEx>
          <w:tblCellMar>
            <w:top w:w="0" w:type="dxa"/>
            <w:bottom w:w="0" w:type="dxa"/>
          </w:tblCellMar>
        </w:tblPrEx>
        <w:trPr>
          <w:trHeight w:val="298"/>
        </w:trPr>
        <w:tc>
          <w:tcPr>
            <w:tcW w:w="792" w:type="dxa"/>
            <w:vMerge w:val="restart"/>
            <w:tcBorders>
              <w:top w:val="single" w:sz="4" w:space="0" w:color="auto"/>
              <w:left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Грамматических ошибок нет, или допущена 1 ошибка.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1</w:t>
            </w:r>
          </w:p>
        </w:tc>
      </w:tr>
      <w:tr w:rsidR="00E50AD3" w:rsidRPr="00E50AD3" w:rsidTr="00E50AD3">
        <w:tblPrEx>
          <w:tblCellMar>
            <w:top w:w="0" w:type="dxa"/>
            <w:bottom w:w="0" w:type="dxa"/>
          </w:tblCellMar>
        </w:tblPrEx>
        <w:trPr>
          <w:trHeight w:val="288"/>
        </w:trPr>
        <w:tc>
          <w:tcPr>
            <w:tcW w:w="792" w:type="dxa"/>
            <w:vMerge/>
            <w:tcBorders>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Допущено более 1 ошибки.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0</w:t>
            </w:r>
          </w:p>
        </w:tc>
      </w:tr>
      <w:tr w:rsidR="00E50AD3" w:rsidRPr="00E50AD3" w:rsidTr="00E50AD3">
        <w:tblPrEx>
          <w:tblCellMar>
            <w:top w:w="0" w:type="dxa"/>
            <w:bottom w:w="0" w:type="dxa"/>
          </w:tblCellMar>
        </w:tblPrEx>
        <w:trPr>
          <w:trHeight w:val="312"/>
        </w:trPr>
        <w:tc>
          <w:tcPr>
            <w:tcW w:w="792"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ГК 4</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Соблюдение речевых норм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r>
    </w:tbl>
    <w:p w:rsidR="00E50AD3" w:rsidRPr="00E50AD3" w:rsidRDefault="00E50AD3" w:rsidP="00E50AD3">
      <w:pPr>
        <w:pStyle w:val="a3"/>
        <w:jc w:val="both"/>
        <w:rPr>
          <w:rFonts w:asciiTheme="majorHAnsi" w:hAnsiTheme="majorHAnsi"/>
          <w:sz w:val="28"/>
          <w:szCs w:val="28"/>
          <w:lang w:val="ru"/>
        </w:rPr>
      </w:pPr>
    </w:p>
    <w:tbl>
      <w:tblPr>
        <w:tblW w:w="6621" w:type="dxa"/>
        <w:tblLayout w:type="fixed"/>
        <w:tblCellMar>
          <w:left w:w="10" w:type="dxa"/>
          <w:right w:w="10" w:type="dxa"/>
        </w:tblCellMar>
        <w:tblLook w:val="04A0" w:firstRow="1" w:lastRow="0" w:firstColumn="1" w:lastColumn="0" w:noHBand="0" w:noVBand="1"/>
      </w:tblPr>
      <w:tblGrid>
        <w:gridCol w:w="809"/>
        <w:gridCol w:w="5245"/>
        <w:gridCol w:w="567"/>
      </w:tblGrid>
      <w:tr w:rsidR="00E50AD3" w:rsidRPr="00E50AD3" w:rsidTr="00E50AD3">
        <w:tblPrEx>
          <w:tblCellMar>
            <w:top w:w="0" w:type="dxa"/>
            <w:bottom w:w="0" w:type="dxa"/>
          </w:tblCellMar>
        </w:tblPrEx>
        <w:trPr>
          <w:trHeight w:val="331"/>
        </w:trPr>
        <w:tc>
          <w:tcPr>
            <w:tcW w:w="809" w:type="dxa"/>
            <w:tcBorders>
              <w:top w:val="single" w:sz="4" w:space="0" w:color="auto"/>
              <w:left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Речевых ошибок нет, или допущена 1 ошибка.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1</w:t>
            </w:r>
          </w:p>
        </w:tc>
      </w:tr>
      <w:tr w:rsidR="00E50AD3" w:rsidRPr="00E50AD3" w:rsidTr="00E50AD3">
        <w:tblPrEx>
          <w:tblCellMar>
            <w:top w:w="0" w:type="dxa"/>
            <w:bottom w:w="0" w:type="dxa"/>
          </w:tblCellMar>
        </w:tblPrEx>
        <w:trPr>
          <w:trHeight w:val="283"/>
        </w:trPr>
        <w:tc>
          <w:tcPr>
            <w:tcW w:w="809" w:type="dxa"/>
            <w:tcBorders>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Допущено более 1 ошибки.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0</w:t>
            </w:r>
          </w:p>
        </w:tc>
      </w:tr>
      <w:tr w:rsidR="00E50AD3" w:rsidRPr="00E50AD3" w:rsidTr="00E50AD3">
        <w:tblPrEx>
          <w:tblCellMar>
            <w:top w:w="0" w:type="dxa"/>
            <w:bottom w:w="0" w:type="dxa"/>
          </w:tblCellMar>
        </w:tblPrEx>
        <w:trPr>
          <w:trHeight w:val="288"/>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bCs/>
                <w:sz w:val="28"/>
                <w:szCs w:val="28"/>
                <w:lang w:val="ru"/>
              </w:rPr>
            </w:pPr>
            <w:r w:rsidRPr="00E50AD3">
              <w:rPr>
                <w:rFonts w:asciiTheme="majorHAnsi" w:hAnsiTheme="majorHAnsi"/>
                <w:bCs/>
                <w:sz w:val="28"/>
                <w:szCs w:val="28"/>
                <w:lang w:val="ru"/>
              </w:rPr>
              <w:t>ФГК</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bCs/>
                <w:sz w:val="28"/>
                <w:szCs w:val="28"/>
                <w:lang w:val="ru"/>
              </w:rPr>
            </w:pPr>
            <w:r w:rsidRPr="00E50AD3">
              <w:rPr>
                <w:rFonts w:asciiTheme="majorHAnsi" w:hAnsiTheme="majorHAnsi"/>
                <w:bCs/>
                <w:sz w:val="28"/>
                <w:szCs w:val="28"/>
                <w:lang w:val="ru"/>
              </w:rPr>
              <w:t xml:space="preserve">Соблюдение </w:t>
            </w:r>
            <w:proofErr w:type="spellStart"/>
            <w:r w:rsidRPr="00E50AD3">
              <w:rPr>
                <w:rFonts w:asciiTheme="majorHAnsi" w:hAnsiTheme="majorHAnsi"/>
                <w:bCs/>
                <w:sz w:val="28"/>
                <w:szCs w:val="28"/>
                <w:lang w:val="ru"/>
              </w:rPr>
              <w:t>фактологической</w:t>
            </w:r>
            <w:proofErr w:type="spellEnd"/>
            <w:r w:rsidRPr="00E50AD3">
              <w:rPr>
                <w:rFonts w:asciiTheme="majorHAnsi" w:hAnsiTheme="majorHAnsi"/>
                <w:bCs/>
                <w:sz w:val="28"/>
                <w:szCs w:val="28"/>
                <w:lang w:val="ru"/>
              </w:rPr>
              <w:t xml:space="preserve"> точности в фоновом материале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r>
      <w:tr w:rsidR="00E50AD3" w:rsidRPr="00E50AD3" w:rsidTr="00E50AD3">
        <w:tblPrEx>
          <w:tblCellMar>
            <w:top w:w="0" w:type="dxa"/>
            <w:bottom w:w="0" w:type="dxa"/>
          </w:tblCellMar>
        </w:tblPrEx>
        <w:trPr>
          <w:trHeight w:val="298"/>
        </w:trPr>
        <w:tc>
          <w:tcPr>
            <w:tcW w:w="809" w:type="dxa"/>
            <w:tcBorders>
              <w:top w:val="single" w:sz="4" w:space="0" w:color="auto"/>
              <w:left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Фактические ошибки в фоновом материале отсутствуют.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1</w:t>
            </w:r>
          </w:p>
        </w:tc>
      </w:tr>
      <w:tr w:rsidR="00E50AD3" w:rsidRPr="00E50AD3" w:rsidTr="00E50AD3">
        <w:tblPrEx>
          <w:tblCellMar>
            <w:top w:w="0" w:type="dxa"/>
            <w:bottom w:w="0" w:type="dxa"/>
          </w:tblCellMar>
        </w:tblPrEx>
        <w:trPr>
          <w:trHeight w:val="283"/>
        </w:trPr>
        <w:tc>
          <w:tcPr>
            <w:tcW w:w="809" w:type="dxa"/>
            <w:tcBorders>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 xml:space="preserve">Допущены </w:t>
            </w:r>
            <w:proofErr w:type="spellStart"/>
            <w:r w:rsidRPr="00E50AD3">
              <w:rPr>
                <w:rFonts w:asciiTheme="majorHAnsi" w:hAnsiTheme="majorHAnsi"/>
                <w:sz w:val="28"/>
                <w:szCs w:val="28"/>
                <w:lang w:val="ru"/>
              </w:rPr>
              <w:t>оактические</w:t>
            </w:r>
            <w:proofErr w:type="spellEnd"/>
            <w:r w:rsidRPr="00E50AD3">
              <w:rPr>
                <w:rFonts w:asciiTheme="majorHAnsi" w:hAnsiTheme="majorHAnsi"/>
                <w:sz w:val="28"/>
                <w:szCs w:val="28"/>
                <w:lang w:val="ru"/>
              </w:rPr>
              <w:t xml:space="preserve"> ошибки (1 и более) в фоновом материале.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0</w:t>
            </w:r>
          </w:p>
        </w:tc>
      </w:tr>
      <w:tr w:rsidR="00E50AD3" w:rsidRPr="00E50AD3" w:rsidTr="00E50AD3">
        <w:tblPrEx>
          <w:tblCellMar>
            <w:top w:w="0" w:type="dxa"/>
            <w:bottom w:w="0" w:type="dxa"/>
          </w:tblCellMar>
        </w:tblPrEx>
        <w:trPr>
          <w:trHeight w:val="283"/>
        </w:trPr>
        <w:tc>
          <w:tcPr>
            <w:tcW w:w="6054" w:type="dxa"/>
            <w:gridSpan w:val="2"/>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bCs/>
                <w:sz w:val="28"/>
                <w:szCs w:val="28"/>
                <w:lang w:val="ru"/>
              </w:rPr>
            </w:pPr>
            <w:r w:rsidRPr="00E50AD3">
              <w:rPr>
                <w:rFonts w:asciiTheme="majorHAnsi" w:hAnsiTheme="majorHAnsi"/>
                <w:bCs/>
                <w:sz w:val="28"/>
                <w:szCs w:val="28"/>
                <w:lang w:val="ru"/>
              </w:rPr>
              <w:t>Максимальное количество баллов по критериям грамотности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bCs/>
                <w:sz w:val="28"/>
                <w:szCs w:val="28"/>
                <w:lang w:val="ru"/>
              </w:rPr>
            </w:pPr>
            <w:r w:rsidRPr="00E50AD3">
              <w:rPr>
                <w:rFonts w:asciiTheme="majorHAnsi" w:hAnsiTheme="majorHAnsi"/>
                <w:bCs/>
                <w:sz w:val="28"/>
                <w:szCs w:val="28"/>
                <w:lang w:val="ru"/>
              </w:rPr>
              <w:t>5</w:t>
            </w:r>
          </w:p>
        </w:tc>
      </w:tr>
      <w:tr w:rsidR="00E50AD3" w:rsidRPr="00E50AD3" w:rsidTr="00E50AD3">
        <w:tblPrEx>
          <w:tblCellMar>
            <w:top w:w="0" w:type="dxa"/>
            <w:bottom w:w="0" w:type="dxa"/>
          </w:tblCellMar>
        </w:tblPrEx>
        <w:trPr>
          <w:trHeight w:val="322"/>
        </w:trPr>
        <w:tc>
          <w:tcPr>
            <w:tcW w:w="6054" w:type="dxa"/>
            <w:gridSpan w:val="2"/>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bCs/>
                <w:sz w:val="28"/>
                <w:szCs w:val="28"/>
                <w:lang w:val="ru"/>
              </w:rPr>
            </w:pPr>
            <w:r w:rsidRPr="00E50AD3">
              <w:rPr>
                <w:rFonts w:asciiTheme="majorHAnsi" w:hAnsiTheme="majorHAnsi"/>
                <w:bCs/>
                <w:sz w:val="28"/>
                <w:szCs w:val="28"/>
                <w:lang w:val="ru"/>
              </w:rPr>
              <w:t>Максимальное количество баллов за всю работу</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bCs/>
                <w:sz w:val="28"/>
                <w:szCs w:val="28"/>
                <w:lang w:val="ru"/>
              </w:rPr>
            </w:pPr>
            <w:r w:rsidRPr="00E50AD3">
              <w:rPr>
                <w:rFonts w:asciiTheme="majorHAnsi" w:hAnsiTheme="majorHAnsi"/>
                <w:bCs/>
                <w:sz w:val="28"/>
                <w:szCs w:val="28"/>
                <w:lang w:val="ru"/>
              </w:rPr>
              <w:t>12</w:t>
            </w:r>
          </w:p>
        </w:tc>
      </w:tr>
    </w:tbl>
    <w:p w:rsidR="00E50AD3" w:rsidRPr="00E50AD3" w:rsidRDefault="00E50AD3" w:rsidP="00E50AD3">
      <w:pPr>
        <w:pStyle w:val="a3"/>
        <w:jc w:val="both"/>
        <w:rPr>
          <w:rFonts w:asciiTheme="majorHAnsi" w:hAnsiTheme="majorHAnsi"/>
          <w:bCs/>
          <w:sz w:val="28"/>
          <w:szCs w:val="28"/>
          <w:lang w:val="ru"/>
        </w:rPr>
      </w:pPr>
      <w:r w:rsidRPr="00E50AD3">
        <w:rPr>
          <w:rFonts w:asciiTheme="majorHAnsi" w:hAnsiTheme="majorHAnsi"/>
          <w:bCs/>
          <w:sz w:val="28"/>
          <w:szCs w:val="28"/>
          <w:lang w:val="ru"/>
        </w:rPr>
        <w:t>Примечания:</w:t>
      </w:r>
    </w:p>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Если</w:t>
      </w:r>
      <w:r w:rsidRPr="00E50AD3">
        <w:rPr>
          <w:rFonts w:asciiTheme="majorHAnsi" w:hAnsiTheme="majorHAnsi"/>
          <w:sz w:val="28"/>
          <w:szCs w:val="28"/>
          <w:lang w:val="ru"/>
        </w:rPr>
        <w:tab/>
        <w:t>в изложении насчитывается менее 70 слов, то оно оценивается нулём баллов.</w:t>
      </w:r>
    </w:p>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Если</w:t>
      </w:r>
      <w:r w:rsidRPr="00E50AD3">
        <w:rPr>
          <w:rFonts w:asciiTheme="majorHAnsi" w:hAnsiTheme="majorHAnsi"/>
          <w:sz w:val="28"/>
          <w:szCs w:val="28"/>
          <w:lang w:val="ru"/>
        </w:rPr>
        <w:tab/>
        <w:t>в работе учащегося встречаются предложения,</w:t>
      </w:r>
      <w:r w:rsidRPr="00E50AD3">
        <w:rPr>
          <w:rFonts w:asciiTheme="majorHAnsi" w:hAnsiTheme="majorHAnsi"/>
          <w:bCs/>
          <w:sz w:val="28"/>
          <w:szCs w:val="28"/>
          <w:lang w:val="ru"/>
        </w:rPr>
        <w:t xml:space="preserve"> </w:t>
      </w:r>
      <w:r w:rsidRPr="00E50AD3">
        <w:rPr>
          <w:rFonts w:asciiTheme="majorHAnsi" w:hAnsiTheme="majorHAnsi"/>
          <w:bCs/>
          <w:sz w:val="28"/>
          <w:szCs w:val="28"/>
          <w:u w:val="single"/>
          <w:lang w:val="ru"/>
        </w:rPr>
        <w:t xml:space="preserve">дословно (полностью) </w:t>
      </w:r>
      <w:r w:rsidRPr="00E50AD3">
        <w:rPr>
          <w:rFonts w:asciiTheme="majorHAnsi" w:hAnsiTheme="majorHAnsi"/>
          <w:sz w:val="28"/>
          <w:szCs w:val="28"/>
          <w:lang w:val="ru"/>
        </w:rPr>
        <w:t>повторяющие исходный текст, то при подсчёте количества слов они не учитываются и это ведёт к снижению оценки.</w:t>
      </w:r>
    </w:p>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Если</w:t>
      </w:r>
      <w:r w:rsidRPr="00E50AD3">
        <w:rPr>
          <w:rFonts w:asciiTheme="majorHAnsi" w:hAnsiTheme="majorHAnsi"/>
          <w:sz w:val="28"/>
          <w:szCs w:val="28"/>
          <w:lang w:val="ru"/>
        </w:rPr>
        <w:tab/>
        <w:t>вся работа учащегося дословно копирует исходный текст, то она оценивается нулём баллов.</w:t>
      </w:r>
    </w:p>
    <w:p w:rsidR="00E50AD3" w:rsidRPr="00E50AD3" w:rsidRDefault="00E50AD3" w:rsidP="00E50AD3">
      <w:pPr>
        <w:pStyle w:val="a3"/>
        <w:jc w:val="both"/>
        <w:rPr>
          <w:rFonts w:asciiTheme="majorHAnsi" w:hAnsiTheme="majorHAnsi"/>
          <w:bCs/>
          <w:sz w:val="28"/>
          <w:szCs w:val="28"/>
          <w:lang w:val="ru"/>
        </w:rPr>
      </w:pPr>
      <w:r w:rsidRPr="00E50AD3">
        <w:rPr>
          <w:rFonts w:asciiTheme="majorHAnsi" w:hAnsiTheme="majorHAnsi"/>
          <w:bCs/>
          <w:sz w:val="28"/>
          <w:szCs w:val="28"/>
          <w:lang w:val="ru"/>
        </w:rPr>
        <w:t>НОРМЫ ВЫСТАВЛЕНИЯ ОЦЕНОК</w:t>
      </w:r>
    </w:p>
    <w:tbl>
      <w:tblPr>
        <w:tblpPr w:leftFromText="180" w:rightFromText="180" w:vertAnchor="text" w:horzAnchor="margin" w:tblpY="4"/>
        <w:tblW w:w="4531" w:type="dxa"/>
        <w:tblLayout w:type="fixed"/>
        <w:tblCellMar>
          <w:left w:w="10" w:type="dxa"/>
          <w:right w:w="10" w:type="dxa"/>
        </w:tblCellMar>
        <w:tblLook w:val="04A0" w:firstRow="1" w:lastRow="0" w:firstColumn="1" w:lastColumn="0" w:noHBand="0" w:noVBand="1"/>
      </w:tblPr>
      <w:tblGrid>
        <w:gridCol w:w="1271"/>
        <w:gridCol w:w="850"/>
        <w:gridCol w:w="709"/>
        <w:gridCol w:w="992"/>
        <w:gridCol w:w="709"/>
      </w:tblGrid>
      <w:tr w:rsidR="00E50AD3" w:rsidRPr="00E50AD3" w:rsidTr="00E50AD3">
        <w:tblPrEx>
          <w:tblCellMar>
            <w:top w:w="0" w:type="dxa"/>
            <w:bottom w:w="0" w:type="dxa"/>
          </w:tblCellMar>
        </w:tblPrEx>
        <w:trPr>
          <w:trHeight w:val="341"/>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lastRenderedPageBreak/>
              <w:t>Баллы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0-6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7-9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10-11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12</w:t>
            </w:r>
          </w:p>
        </w:tc>
      </w:tr>
      <w:tr w:rsidR="00E50AD3" w:rsidRPr="00E50AD3" w:rsidTr="00E50AD3">
        <w:tblPrEx>
          <w:tblCellMar>
            <w:top w:w="0" w:type="dxa"/>
            <w:bottom w:w="0" w:type="dxa"/>
          </w:tblCellMar>
        </w:tblPrEx>
        <w:trPr>
          <w:trHeight w:val="350"/>
        </w:trPr>
        <w:tc>
          <w:tcPr>
            <w:tcW w:w="1271"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Оценка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bCs/>
                <w:sz w:val="28"/>
                <w:szCs w:val="28"/>
                <w:lang w:val="ru"/>
              </w:rPr>
            </w:pPr>
            <w:r w:rsidRPr="00E50AD3">
              <w:rPr>
                <w:rFonts w:asciiTheme="majorHAnsi" w:hAnsiTheme="majorHAnsi"/>
                <w:bCs/>
                <w:sz w:val="28"/>
                <w:szCs w:val="28"/>
                <w:lang w:val="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50AD3" w:rsidRPr="00E50AD3" w:rsidRDefault="00E50AD3" w:rsidP="00E50AD3">
            <w:pPr>
              <w:pStyle w:val="a3"/>
              <w:jc w:val="both"/>
              <w:rPr>
                <w:rFonts w:asciiTheme="majorHAnsi" w:hAnsiTheme="majorHAnsi"/>
                <w:sz w:val="28"/>
                <w:szCs w:val="28"/>
                <w:lang w:val="ru"/>
              </w:rPr>
            </w:pPr>
            <w:r w:rsidRPr="00E50AD3">
              <w:rPr>
                <w:rFonts w:asciiTheme="majorHAnsi" w:hAnsiTheme="majorHAnsi"/>
                <w:sz w:val="28"/>
                <w:szCs w:val="28"/>
                <w:lang w:val="ru"/>
              </w:rPr>
              <w:t>«5»</w:t>
            </w:r>
          </w:p>
        </w:tc>
      </w:tr>
    </w:tbl>
    <w:p w:rsidR="00E50AD3" w:rsidRPr="00E50AD3" w:rsidRDefault="00E50AD3" w:rsidP="00E50AD3">
      <w:pPr>
        <w:pStyle w:val="a3"/>
        <w:jc w:val="both"/>
        <w:rPr>
          <w:rFonts w:asciiTheme="majorHAnsi" w:hAnsiTheme="majorHAnsi"/>
          <w:sz w:val="28"/>
          <w:lang w:val="ru"/>
        </w:rPr>
      </w:pPr>
    </w:p>
    <w:sectPr w:rsidR="00E50AD3" w:rsidRPr="00E50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46467"/>
    <w:multiLevelType w:val="multilevel"/>
    <w:tmpl w:val="024A1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92379F"/>
    <w:multiLevelType w:val="multilevel"/>
    <w:tmpl w:val="33465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C0"/>
    <w:rsid w:val="00000375"/>
    <w:rsid w:val="00001EBC"/>
    <w:rsid w:val="00007C61"/>
    <w:rsid w:val="00010921"/>
    <w:rsid w:val="00011AE5"/>
    <w:rsid w:val="00017F8B"/>
    <w:rsid w:val="0002074E"/>
    <w:rsid w:val="00022973"/>
    <w:rsid w:val="000314DB"/>
    <w:rsid w:val="00032F70"/>
    <w:rsid w:val="00035142"/>
    <w:rsid w:val="00037309"/>
    <w:rsid w:val="00042A6F"/>
    <w:rsid w:val="000504AE"/>
    <w:rsid w:val="00051D9A"/>
    <w:rsid w:val="0005311A"/>
    <w:rsid w:val="00054F49"/>
    <w:rsid w:val="0006009F"/>
    <w:rsid w:val="000638DC"/>
    <w:rsid w:val="00064FBB"/>
    <w:rsid w:val="00065076"/>
    <w:rsid w:val="00067AB3"/>
    <w:rsid w:val="00071ECB"/>
    <w:rsid w:val="00073C77"/>
    <w:rsid w:val="00074F9D"/>
    <w:rsid w:val="00077B61"/>
    <w:rsid w:val="00081628"/>
    <w:rsid w:val="0008229D"/>
    <w:rsid w:val="00082C2A"/>
    <w:rsid w:val="0008617A"/>
    <w:rsid w:val="000865E0"/>
    <w:rsid w:val="00092817"/>
    <w:rsid w:val="00092A95"/>
    <w:rsid w:val="00093D37"/>
    <w:rsid w:val="000959EA"/>
    <w:rsid w:val="000A6E20"/>
    <w:rsid w:val="000C1397"/>
    <w:rsid w:val="000C2182"/>
    <w:rsid w:val="000C5C5E"/>
    <w:rsid w:val="000C611E"/>
    <w:rsid w:val="000C6D3B"/>
    <w:rsid w:val="000D2286"/>
    <w:rsid w:val="000D489B"/>
    <w:rsid w:val="000D4D5F"/>
    <w:rsid w:val="000D5A59"/>
    <w:rsid w:val="000E5839"/>
    <w:rsid w:val="000E6619"/>
    <w:rsid w:val="000F1D53"/>
    <w:rsid w:val="000F5A51"/>
    <w:rsid w:val="000F7AA8"/>
    <w:rsid w:val="00103BB6"/>
    <w:rsid w:val="00103EBE"/>
    <w:rsid w:val="00105A05"/>
    <w:rsid w:val="00106417"/>
    <w:rsid w:val="0011259F"/>
    <w:rsid w:val="00114792"/>
    <w:rsid w:val="00115D48"/>
    <w:rsid w:val="00122074"/>
    <w:rsid w:val="001262F5"/>
    <w:rsid w:val="00126C5A"/>
    <w:rsid w:val="00133FC2"/>
    <w:rsid w:val="001347A4"/>
    <w:rsid w:val="00134BB3"/>
    <w:rsid w:val="001374C6"/>
    <w:rsid w:val="001404E2"/>
    <w:rsid w:val="00140801"/>
    <w:rsid w:val="0014363A"/>
    <w:rsid w:val="001439F4"/>
    <w:rsid w:val="00146792"/>
    <w:rsid w:val="00147606"/>
    <w:rsid w:val="001545AE"/>
    <w:rsid w:val="00155657"/>
    <w:rsid w:val="00155B4B"/>
    <w:rsid w:val="00155F5A"/>
    <w:rsid w:val="00156E53"/>
    <w:rsid w:val="00163AF4"/>
    <w:rsid w:val="00163BA4"/>
    <w:rsid w:val="00167DE7"/>
    <w:rsid w:val="00173283"/>
    <w:rsid w:val="00175512"/>
    <w:rsid w:val="00175D47"/>
    <w:rsid w:val="00176B36"/>
    <w:rsid w:val="00177446"/>
    <w:rsid w:val="001803BE"/>
    <w:rsid w:val="00180A03"/>
    <w:rsid w:val="00181112"/>
    <w:rsid w:val="001839F3"/>
    <w:rsid w:val="00183A11"/>
    <w:rsid w:val="00186343"/>
    <w:rsid w:val="00190B80"/>
    <w:rsid w:val="00191874"/>
    <w:rsid w:val="00191E50"/>
    <w:rsid w:val="0019356D"/>
    <w:rsid w:val="001953FD"/>
    <w:rsid w:val="00196E7E"/>
    <w:rsid w:val="00197BFB"/>
    <w:rsid w:val="001A06D3"/>
    <w:rsid w:val="001A123A"/>
    <w:rsid w:val="001A410F"/>
    <w:rsid w:val="001B0452"/>
    <w:rsid w:val="001B18FD"/>
    <w:rsid w:val="001B4868"/>
    <w:rsid w:val="001B5B1D"/>
    <w:rsid w:val="001C75F7"/>
    <w:rsid w:val="001E627A"/>
    <w:rsid w:val="001E6A03"/>
    <w:rsid w:val="00207713"/>
    <w:rsid w:val="00207FF9"/>
    <w:rsid w:val="00210397"/>
    <w:rsid w:val="00212F7E"/>
    <w:rsid w:val="00213E75"/>
    <w:rsid w:val="00215E2B"/>
    <w:rsid w:val="00216B5B"/>
    <w:rsid w:val="00222081"/>
    <w:rsid w:val="00223139"/>
    <w:rsid w:val="002232A1"/>
    <w:rsid w:val="00233A3E"/>
    <w:rsid w:val="00234BA2"/>
    <w:rsid w:val="002354AD"/>
    <w:rsid w:val="00240B1C"/>
    <w:rsid w:val="00242191"/>
    <w:rsid w:val="0024234E"/>
    <w:rsid w:val="00244475"/>
    <w:rsid w:val="00250337"/>
    <w:rsid w:val="002539DD"/>
    <w:rsid w:val="00255000"/>
    <w:rsid w:val="00260110"/>
    <w:rsid w:val="00260A6B"/>
    <w:rsid w:val="0026502E"/>
    <w:rsid w:val="00270235"/>
    <w:rsid w:val="00271DE6"/>
    <w:rsid w:val="002736CB"/>
    <w:rsid w:val="00276ABB"/>
    <w:rsid w:val="00276CF9"/>
    <w:rsid w:val="0028164E"/>
    <w:rsid w:val="00282B11"/>
    <w:rsid w:val="002835FE"/>
    <w:rsid w:val="002837CA"/>
    <w:rsid w:val="00287280"/>
    <w:rsid w:val="0029032C"/>
    <w:rsid w:val="00292DF0"/>
    <w:rsid w:val="00292E47"/>
    <w:rsid w:val="00296182"/>
    <w:rsid w:val="002964E6"/>
    <w:rsid w:val="00296B9F"/>
    <w:rsid w:val="002A2CA3"/>
    <w:rsid w:val="002A4FCA"/>
    <w:rsid w:val="002A5DF4"/>
    <w:rsid w:val="002A755F"/>
    <w:rsid w:val="002A7A71"/>
    <w:rsid w:val="002B6D1D"/>
    <w:rsid w:val="002C1D90"/>
    <w:rsid w:val="002C4C0C"/>
    <w:rsid w:val="002C5601"/>
    <w:rsid w:val="002C5B32"/>
    <w:rsid w:val="002D021A"/>
    <w:rsid w:val="002D0835"/>
    <w:rsid w:val="002D27A9"/>
    <w:rsid w:val="002D5B43"/>
    <w:rsid w:val="002E3A25"/>
    <w:rsid w:val="002E6E54"/>
    <w:rsid w:val="002E7006"/>
    <w:rsid w:val="002F06FE"/>
    <w:rsid w:val="002F2A23"/>
    <w:rsid w:val="002F5446"/>
    <w:rsid w:val="002F5B40"/>
    <w:rsid w:val="002F6016"/>
    <w:rsid w:val="002F67D3"/>
    <w:rsid w:val="002F7A39"/>
    <w:rsid w:val="003018F8"/>
    <w:rsid w:val="00303B5F"/>
    <w:rsid w:val="00303FA5"/>
    <w:rsid w:val="00304A06"/>
    <w:rsid w:val="00307D9D"/>
    <w:rsid w:val="003158C1"/>
    <w:rsid w:val="00322243"/>
    <w:rsid w:val="003269D1"/>
    <w:rsid w:val="00332EF0"/>
    <w:rsid w:val="00337BF5"/>
    <w:rsid w:val="00342DE8"/>
    <w:rsid w:val="0034309A"/>
    <w:rsid w:val="003508F2"/>
    <w:rsid w:val="00351F34"/>
    <w:rsid w:val="0035211E"/>
    <w:rsid w:val="00354BBE"/>
    <w:rsid w:val="00357EC4"/>
    <w:rsid w:val="00360158"/>
    <w:rsid w:val="00367738"/>
    <w:rsid w:val="0037496B"/>
    <w:rsid w:val="00387E09"/>
    <w:rsid w:val="0039199C"/>
    <w:rsid w:val="00393317"/>
    <w:rsid w:val="003938D1"/>
    <w:rsid w:val="003950BE"/>
    <w:rsid w:val="003A0A6F"/>
    <w:rsid w:val="003A0D1F"/>
    <w:rsid w:val="003A49A2"/>
    <w:rsid w:val="003A4C88"/>
    <w:rsid w:val="003B0E8A"/>
    <w:rsid w:val="003B48CC"/>
    <w:rsid w:val="003B61F2"/>
    <w:rsid w:val="003B7225"/>
    <w:rsid w:val="003B7C98"/>
    <w:rsid w:val="003C117C"/>
    <w:rsid w:val="003C1872"/>
    <w:rsid w:val="003C7CC4"/>
    <w:rsid w:val="003D1D35"/>
    <w:rsid w:val="003D5F63"/>
    <w:rsid w:val="003E6D93"/>
    <w:rsid w:val="003F1264"/>
    <w:rsid w:val="003F183A"/>
    <w:rsid w:val="003F22C6"/>
    <w:rsid w:val="003F248A"/>
    <w:rsid w:val="003F29B9"/>
    <w:rsid w:val="003F4C74"/>
    <w:rsid w:val="003F602D"/>
    <w:rsid w:val="003F78F7"/>
    <w:rsid w:val="004010CE"/>
    <w:rsid w:val="00401619"/>
    <w:rsid w:val="00402E4A"/>
    <w:rsid w:val="00403335"/>
    <w:rsid w:val="0040451F"/>
    <w:rsid w:val="00404972"/>
    <w:rsid w:val="004051EB"/>
    <w:rsid w:val="0040661F"/>
    <w:rsid w:val="00406B65"/>
    <w:rsid w:val="00413CEB"/>
    <w:rsid w:val="004147F0"/>
    <w:rsid w:val="00422283"/>
    <w:rsid w:val="004228BE"/>
    <w:rsid w:val="0042604F"/>
    <w:rsid w:val="004320E8"/>
    <w:rsid w:val="00434597"/>
    <w:rsid w:val="0044031E"/>
    <w:rsid w:val="00440E13"/>
    <w:rsid w:val="004430D6"/>
    <w:rsid w:val="004435CB"/>
    <w:rsid w:val="004454E9"/>
    <w:rsid w:val="00446F55"/>
    <w:rsid w:val="00447C7A"/>
    <w:rsid w:val="00450566"/>
    <w:rsid w:val="0045086C"/>
    <w:rsid w:val="00454318"/>
    <w:rsid w:val="00457E46"/>
    <w:rsid w:val="00461E8A"/>
    <w:rsid w:val="00462E3F"/>
    <w:rsid w:val="00463F6A"/>
    <w:rsid w:val="00464895"/>
    <w:rsid w:val="00466125"/>
    <w:rsid w:val="0046723D"/>
    <w:rsid w:val="004717FB"/>
    <w:rsid w:val="00472463"/>
    <w:rsid w:val="00477359"/>
    <w:rsid w:val="00482D93"/>
    <w:rsid w:val="00484239"/>
    <w:rsid w:val="00486174"/>
    <w:rsid w:val="00487576"/>
    <w:rsid w:val="00490F77"/>
    <w:rsid w:val="00493DE9"/>
    <w:rsid w:val="00493E46"/>
    <w:rsid w:val="0049600D"/>
    <w:rsid w:val="004968C1"/>
    <w:rsid w:val="00497DA1"/>
    <w:rsid w:val="004A3A1A"/>
    <w:rsid w:val="004B0980"/>
    <w:rsid w:val="004B1EF7"/>
    <w:rsid w:val="004B23C7"/>
    <w:rsid w:val="004B5CC2"/>
    <w:rsid w:val="004B639A"/>
    <w:rsid w:val="004C1A00"/>
    <w:rsid w:val="004C3C7F"/>
    <w:rsid w:val="004C4E2B"/>
    <w:rsid w:val="004C6D6A"/>
    <w:rsid w:val="004D19AE"/>
    <w:rsid w:val="004D41E9"/>
    <w:rsid w:val="004D7495"/>
    <w:rsid w:val="004D75E7"/>
    <w:rsid w:val="004E12FC"/>
    <w:rsid w:val="004E1560"/>
    <w:rsid w:val="004E392C"/>
    <w:rsid w:val="004E39F4"/>
    <w:rsid w:val="004E6550"/>
    <w:rsid w:val="004F00AD"/>
    <w:rsid w:val="004F3C20"/>
    <w:rsid w:val="004F3F20"/>
    <w:rsid w:val="004F5555"/>
    <w:rsid w:val="004F7B44"/>
    <w:rsid w:val="00504801"/>
    <w:rsid w:val="0050711B"/>
    <w:rsid w:val="005078AF"/>
    <w:rsid w:val="005079BE"/>
    <w:rsid w:val="00510757"/>
    <w:rsid w:val="0051272E"/>
    <w:rsid w:val="005158D6"/>
    <w:rsid w:val="005161A8"/>
    <w:rsid w:val="005247DD"/>
    <w:rsid w:val="00526058"/>
    <w:rsid w:val="00531105"/>
    <w:rsid w:val="0053185F"/>
    <w:rsid w:val="005341E0"/>
    <w:rsid w:val="00535CF7"/>
    <w:rsid w:val="00536359"/>
    <w:rsid w:val="005365C6"/>
    <w:rsid w:val="005368DF"/>
    <w:rsid w:val="00541A6B"/>
    <w:rsid w:val="00542EE3"/>
    <w:rsid w:val="00544D0C"/>
    <w:rsid w:val="0054718D"/>
    <w:rsid w:val="00547420"/>
    <w:rsid w:val="00551201"/>
    <w:rsid w:val="005524DF"/>
    <w:rsid w:val="00554F98"/>
    <w:rsid w:val="00555FBA"/>
    <w:rsid w:val="0055714F"/>
    <w:rsid w:val="00560869"/>
    <w:rsid w:val="0056312A"/>
    <w:rsid w:val="0056320E"/>
    <w:rsid w:val="00563532"/>
    <w:rsid w:val="00567019"/>
    <w:rsid w:val="005755FD"/>
    <w:rsid w:val="00576E0C"/>
    <w:rsid w:val="0058301F"/>
    <w:rsid w:val="00584CB1"/>
    <w:rsid w:val="00587B64"/>
    <w:rsid w:val="00591527"/>
    <w:rsid w:val="005921C5"/>
    <w:rsid w:val="005926BE"/>
    <w:rsid w:val="0059276A"/>
    <w:rsid w:val="00592F62"/>
    <w:rsid w:val="00597C47"/>
    <w:rsid w:val="005A0722"/>
    <w:rsid w:val="005A0B37"/>
    <w:rsid w:val="005A167F"/>
    <w:rsid w:val="005A2BA7"/>
    <w:rsid w:val="005A2DF7"/>
    <w:rsid w:val="005A7694"/>
    <w:rsid w:val="005A7738"/>
    <w:rsid w:val="005B1367"/>
    <w:rsid w:val="005B1DAB"/>
    <w:rsid w:val="005B5FC5"/>
    <w:rsid w:val="005B6390"/>
    <w:rsid w:val="005B7220"/>
    <w:rsid w:val="005C1434"/>
    <w:rsid w:val="005C41BD"/>
    <w:rsid w:val="005C75F7"/>
    <w:rsid w:val="005C76EC"/>
    <w:rsid w:val="005D4F76"/>
    <w:rsid w:val="005D5C61"/>
    <w:rsid w:val="005D61E6"/>
    <w:rsid w:val="005D6541"/>
    <w:rsid w:val="005E3833"/>
    <w:rsid w:val="005E3B4E"/>
    <w:rsid w:val="005E5F17"/>
    <w:rsid w:val="005F2066"/>
    <w:rsid w:val="005F4061"/>
    <w:rsid w:val="005F4199"/>
    <w:rsid w:val="005F5FF6"/>
    <w:rsid w:val="005F6304"/>
    <w:rsid w:val="00601506"/>
    <w:rsid w:val="006020D6"/>
    <w:rsid w:val="0060362A"/>
    <w:rsid w:val="006064B4"/>
    <w:rsid w:val="006121B8"/>
    <w:rsid w:val="00612DCE"/>
    <w:rsid w:val="00613A71"/>
    <w:rsid w:val="0061681A"/>
    <w:rsid w:val="00617E27"/>
    <w:rsid w:val="00617FA8"/>
    <w:rsid w:val="00624BB9"/>
    <w:rsid w:val="006272FE"/>
    <w:rsid w:val="00627DAD"/>
    <w:rsid w:val="00631A05"/>
    <w:rsid w:val="006334E1"/>
    <w:rsid w:val="00636AF0"/>
    <w:rsid w:val="00636E5E"/>
    <w:rsid w:val="006378F3"/>
    <w:rsid w:val="00646680"/>
    <w:rsid w:val="00647090"/>
    <w:rsid w:val="006531C4"/>
    <w:rsid w:val="00656602"/>
    <w:rsid w:val="0065760D"/>
    <w:rsid w:val="006666D0"/>
    <w:rsid w:val="0067066E"/>
    <w:rsid w:val="0067378E"/>
    <w:rsid w:val="006742DA"/>
    <w:rsid w:val="00676537"/>
    <w:rsid w:val="00677039"/>
    <w:rsid w:val="00677910"/>
    <w:rsid w:val="00680678"/>
    <w:rsid w:val="006837F4"/>
    <w:rsid w:val="00683B04"/>
    <w:rsid w:val="00687CCA"/>
    <w:rsid w:val="00691785"/>
    <w:rsid w:val="00692C0A"/>
    <w:rsid w:val="006930FF"/>
    <w:rsid w:val="0069642E"/>
    <w:rsid w:val="006A23BF"/>
    <w:rsid w:val="006A3C46"/>
    <w:rsid w:val="006A4497"/>
    <w:rsid w:val="006A7749"/>
    <w:rsid w:val="006B6D9B"/>
    <w:rsid w:val="006C13B7"/>
    <w:rsid w:val="006C387B"/>
    <w:rsid w:val="006C46B8"/>
    <w:rsid w:val="006C4CC4"/>
    <w:rsid w:val="006C56FA"/>
    <w:rsid w:val="006D4875"/>
    <w:rsid w:val="006D7C69"/>
    <w:rsid w:val="006E3742"/>
    <w:rsid w:val="006F3A39"/>
    <w:rsid w:val="006F4BF1"/>
    <w:rsid w:val="006F4C88"/>
    <w:rsid w:val="006F5CFA"/>
    <w:rsid w:val="006F62CB"/>
    <w:rsid w:val="006F6CA2"/>
    <w:rsid w:val="006F6E88"/>
    <w:rsid w:val="00705319"/>
    <w:rsid w:val="00710535"/>
    <w:rsid w:val="00712073"/>
    <w:rsid w:val="00713172"/>
    <w:rsid w:val="007133DC"/>
    <w:rsid w:val="00714984"/>
    <w:rsid w:val="00715364"/>
    <w:rsid w:val="00720193"/>
    <w:rsid w:val="00721607"/>
    <w:rsid w:val="00721E25"/>
    <w:rsid w:val="007261B8"/>
    <w:rsid w:val="0073039E"/>
    <w:rsid w:val="0073388B"/>
    <w:rsid w:val="00734358"/>
    <w:rsid w:val="00743F53"/>
    <w:rsid w:val="007526FF"/>
    <w:rsid w:val="00753060"/>
    <w:rsid w:val="007540C6"/>
    <w:rsid w:val="0076069F"/>
    <w:rsid w:val="00761E8B"/>
    <w:rsid w:val="0077206F"/>
    <w:rsid w:val="00773F51"/>
    <w:rsid w:val="007750E9"/>
    <w:rsid w:val="00776496"/>
    <w:rsid w:val="00776F6D"/>
    <w:rsid w:val="00781785"/>
    <w:rsid w:val="00781D5A"/>
    <w:rsid w:val="0078614C"/>
    <w:rsid w:val="007918AC"/>
    <w:rsid w:val="00791FC5"/>
    <w:rsid w:val="0079228B"/>
    <w:rsid w:val="007A4C00"/>
    <w:rsid w:val="007A5DAC"/>
    <w:rsid w:val="007B0A5D"/>
    <w:rsid w:val="007B0A7D"/>
    <w:rsid w:val="007B253D"/>
    <w:rsid w:val="007B33FB"/>
    <w:rsid w:val="007B3575"/>
    <w:rsid w:val="007B35D4"/>
    <w:rsid w:val="007B36C3"/>
    <w:rsid w:val="007B5B07"/>
    <w:rsid w:val="007B6387"/>
    <w:rsid w:val="007C3008"/>
    <w:rsid w:val="007D207F"/>
    <w:rsid w:val="007D267D"/>
    <w:rsid w:val="007D3665"/>
    <w:rsid w:val="007D37E4"/>
    <w:rsid w:val="007D7457"/>
    <w:rsid w:val="007E3E04"/>
    <w:rsid w:val="007E5CAB"/>
    <w:rsid w:val="007E6600"/>
    <w:rsid w:val="007F15F2"/>
    <w:rsid w:val="007F3140"/>
    <w:rsid w:val="007F5105"/>
    <w:rsid w:val="007F5FEA"/>
    <w:rsid w:val="007F79D0"/>
    <w:rsid w:val="007F7AE0"/>
    <w:rsid w:val="008012F5"/>
    <w:rsid w:val="0080296A"/>
    <w:rsid w:val="00803F6F"/>
    <w:rsid w:val="00811097"/>
    <w:rsid w:val="0081396C"/>
    <w:rsid w:val="008145DB"/>
    <w:rsid w:val="0081606B"/>
    <w:rsid w:val="00820836"/>
    <w:rsid w:val="008213C7"/>
    <w:rsid w:val="008219DD"/>
    <w:rsid w:val="0082285A"/>
    <w:rsid w:val="0082298D"/>
    <w:rsid w:val="00824928"/>
    <w:rsid w:val="0082602E"/>
    <w:rsid w:val="008277FA"/>
    <w:rsid w:val="00830A1A"/>
    <w:rsid w:val="0083196A"/>
    <w:rsid w:val="00832826"/>
    <w:rsid w:val="0083314D"/>
    <w:rsid w:val="008341C6"/>
    <w:rsid w:val="0083706A"/>
    <w:rsid w:val="00837998"/>
    <w:rsid w:val="008404F7"/>
    <w:rsid w:val="00843FDF"/>
    <w:rsid w:val="008469DD"/>
    <w:rsid w:val="00852FF5"/>
    <w:rsid w:val="00856278"/>
    <w:rsid w:val="008614F3"/>
    <w:rsid w:val="00862E1F"/>
    <w:rsid w:val="0086787A"/>
    <w:rsid w:val="00871566"/>
    <w:rsid w:val="008760B8"/>
    <w:rsid w:val="0087646A"/>
    <w:rsid w:val="00876F19"/>
    <w:rsid w:val="008770A5"/>
    <w:rsid w:val="00883D54"/>
    <w:rsid w:val="00884ACD"/>
    <w:rsid w:val="00887246"/>
    <w:rsid w:val="008904B5"/>
    <w:rsid w:val="0089058F"/>
    <w:rsid w:val="00890A83"/>
    <w:rsid w:val="00895ABE"/>
    <w:rsid w:val="008960E4"/>
    <w:rsid w:val="008A2274"/>
    <w:rsid w:val="008A49C6"/>
    <w:rsid w:val="008A50C7"/>
    <w:rsid w:val="008B10BA"/>
    <w:rsid w:val="008B1A12"/>
    <w:rsid w:val="008B6558"/>
    <w:rsid w:val="008B709B"/>
    <w:rsid w:val="008B7C69"/>
    <w:rsid w:val="008D03DF"/>
    <w:rsid w:val="008D3871"/>
    <w:rsid w:val="008D4306"/>
    <w:rsid w:val="008E02D3"/>
    <w:rsid w:val="008E17D9"/>
    <w:rsid w:val="008E4EA6"/>
    <w:rsid w:val="008E5BC2"/>
    <w:rsid w:val="008E66FA"/>
    <w:rsid w:val="008F3FE1"/>
    <w:rsid w:val="008F5329"/>
    <w:rsid w:val="008F6042"/>
    <w:rsid w:val="008F76E9"/>
    <w:rsid w:val="00912D7A"/>
    <w:rsid w:val="00912F1A"/>
    <w:rsid w:val="00914EA0"/>
    <w:rsid w:val="0091742D"/>
    <w:rsid w:val="00917F16"/>
    <w:rsid w:val="00920E44"/>
    <w:rsid w:val="009217F5"/>
    <w:rsid w:val="00922611"/>
    <w:rsid w:val="0092374C"/>
    <w:rsid w:val="00925B82"/>
    <w:rsid w:val="00925FD3"/>
    <w:rsid w:val="009322B8"/>
    <w:rsid w:val="00933B9A"/>
    <w:rsid w:val="0093669F"/>
    <w:rsid w:val="00942AC4"/>
    <w:rsid w:val="00947434"/>
    <w:rsid w:val="00952306"/>
    <w:rsid w:val="009536A1"/>
    <w:rsid w:val="009556D8"/>
    <w:rsid w:val="009620D0"/>
    <w:rsid w:val="0096335A"/>
    <w:rsid w:val="0096345E"/>
    <w:rsid w:val="00965456"/>
    <w:rsid w:val="009659E3"/>
    <w:rsid w:val="00967E52"/>
    <w:rsid w:val="00971A5E"/>
    <w:rsid w:val="009721F2"/>
    <w:rsid w:val="00972C32"/>
    <w:rsid w:val="009743E4"/>
    <w:rsid w:val="0097690E"/>
    <w:rsid w:val="00990D84"/>
    <w:rsid w:val="00997087"/>
    <w:rsid w:val="009A2FEC"/>
    <w:rsid w:val="009A399E"/>
    <w:rsid w:val="009A3D52"/>
    <w:rsid w:val="009A44F6"/>
    <w:rsid w:val="009A486F"/>
    <w:rsid w:val="009A6A1B"/>
    <w:rsid w:val="009B23A6"/>
    <w:rsid w:val="009B379C"/>
    <w:rsid w:val="009C0292"/>
    <w:rsid w:val="009C1557"/>
    <w:rsid w:val="009C1953"/>
    <w:rsid w:val="009C3766"/>
    <w:rsid w:val="009C4AE8"/>
    <w:rsid w:val="009C6A96"/>
    <w:rsid w:val="009D24FF"/>
    <w:rsid w:val="009D2C8C"/>
    <w:rsid w:val="009D3DFA"/>
    <w:rsid w:val="009D3F27"/>
    <w:rsid w:val="009D55C2"/>
    <w:rsid w:val="009D6240"/>
    <w:rsid w:val="009D6383"/>
    <w:rsid w:val="009E3DFB"/>
    <w:rsid w:val="009F3E01"/>
    <w:rsid w:val="009F7A81"/>
    <w:rsid w:val="009F7CCB"/>
    <w:rsid w:val="00A001BF"/>
    <w:rsid w:val="00A00240"/>
    <w:rsid w:val="00A004ED"/>
    <w:rsid w:val="00A02C27"/>
    <w:rsid w:val="00A069A7"/>
    <w:rsid w:val="00A15D9D"/>
    <w:rsid w:val="00A17577"/>
    <w:rsid w:val="00A22B9C"/>
    <w:rsid w:val="00A25178"/>
    <w:rsid w:val="00A25E71"/>
    <w:rsid w:val="00A2680E"/>
    <w:rsid w:val="00A27EC9"/>
    <w:rsid w:val="00A36ADB"/>
    <w:rsid w:val="00A4246D"/>
    <w:rsid w:val="00A458AF"/>
    <w:rsid w:val="00A46E89"/>
    <w:rsid w:val="00A472E6"/>
    <w:rsid w:val="00A47C42"/>
    <w:rsid w:val="00A47CC1"/>
    <w:rsid w:val="00A5328E"/>
    <w:rsid w:val="00A5448B"/>
    <w:rsid w:val="00A67E4A"/>
    <w:rsid w:val="00A71432"/>
    <w:rsid w:val="00A714B7"/>
    <w:rsid w:val="00A72547"/>
    <w:rsid w:val="00A72AFD"/>
    <w:rsid w:val="00A734C5"/>
    <w:rsid w:val="00A74A27"/>
    <w:rsid w:val="00A75731"/>
    <w:rsid w:val="00A83DC0"/>
    <w:rsid w:val="00A91538"/>
    <w:rsid w:val="00A9752C"/>
    <w:rsid w:val="00A97BEE"/>
    <w:rsid w:val="00AA0F74"/>
    <w:rsid w:val="00AA23D0"/>
    <w:rsid w:val="00AA5372"/>
    <w:rsid w:val="00AA5517"/>
    <w:rsid w:val="00AA65D0"/>
    <w:rsid w:val="00AA7BEB"/>
    <w:rsid w:val="00AB0E6C"/>
    <w:rsid w:val="00AB0F88"/>
    <w:rsid w:val="00AB1FEA"/>
    <w:rsid w:val="00AC1891"/>
    <w:rsid w:val="00AC2537"/>
    <w:rsid w:val="00AC29FC"/>
    <w:rsid w:val="00AC4A10"/>
    <w:rsid w:val="00AC653F"/>
    <w:rsid w:val="00AC6A82"/>
    <w:rsid w:val="00AD33EE"/>
    <w:rsid w:val="00AD42BA"/>
    <w:rsid w:val="00AD683F"/>
    <w:rsid w:val="00AE4C56"/>
    <w:rsid w:val="00AE555C"/>
    <w:rsid w:val="00AE58BA"/>
    <w:rsid w:val="00AE5961"/>
    <w:rsid w:val="00AF3BBD"/>
    <w:rsid w:val="00AF4418"/>
    <w:rsid w:val="00AF6993"/>
    <w:rsid w:val="00B01D7E"/>
    <w:rsid w:val="00B06347"/>
    <w:rsid w:val="00B10892"/>
    <w:rsid w:val="00B1289D"/>
    <w:rsid w:val="00B14007"/>
    <w:rsid w:val="00B2480D"/>
    <w:rsid w:val="00B27226"/>
    <w:rsid w:val="00B30BFE"/>
    <w:rsid w:val="00B3298D"/>
    <w:rsid w:val="00B330FD"/>
    <w:rsid w:val="00B36193"/>
    <w:rsid w:val="00B37D69"/>
    <w:rsid w:val="00B43147"/>
    <w:rsid w:val="00B459FB"/>
    <w:rsid w:val="00B55780"/>
    <w:rsid w:val="00B610E5"/>
    <w:rsid w:val="00B610FE"/>
    <w:rsid w:val="00B625D7"/>
    <w:rsid w:val="00B6551F"/>
    <w:rsid w:val="00B65BAD"/>
    <w:rsid w:val="00B65FF2"/>
    <w:rsid w:val="00B71FD8"/>
    <w:rsid w:val="00B730B3"/>
    <w:rsid w:val="00B737CA"/>
    <w:rsid w:val="00B74CC6"/>
    <w:rsid w:val="00B76694"/>
    <w:rsid w:val="00B76BC6"/>
    <w:rsid w:val="00B77265"/>
    <w:rsid w:val="00B80030"/>
    <w:rsid w:val="00B81BD8"/>
    <w:rsid w:val="00B82606"/>
    <w:rsid w:val="00B860EB"/>
    <w:rsid w:val="00B90654"/>
    <w:rsid w:val="00B92406"/>
    <w:rsid w:val="00B92ABA"/>
    <w:rsid w:val="00B93B5B"/>
    <w:rsid w:val="00B93F4A"/>
    <w:rsid w:val="00B9482D"/>
    <w:rsid w:val="00B94EC7"/>
    <w:rsid w:val="00BA3ADD"/>
    <w:rsid w:val="00BA3D39"/>
    <w:rsid w:val="00BA44EB"/>
    <w:rsid w:val="00BA463B"/>
    <w:rsid w:val="00BB1139"/>
    <w:rsid w:val="00BB139A"/>
    <w:rsid w:val="00BD2158"/>
    <w:rsid w:val="00BD29CE"/>
    <w:rsid w:val="00BD69DD"/>
    <w:rsid w:val="00BE2324"/>
    <w:rsid w:val="00BE25EE"/>
    <w:rsid w:val="00BE28B7"/>
    <w:rsid w:val="00BE5917"/>
    <w:rsid w:val="00BF131D"/>
    <w:rsid w:val="00BF4E86"/>
    <w:rsid w:val="00C00D49"/>
    <w:rsid w:val="00C061CF"/>
    <w:rsid w:val="00C154D9"/>
    <w:rsid w:val="00C176FC"/>
    <w:rsid w:val="00C2369A"/>
    <w:rsid w:val="00C24BBB"/>
    <w:rsid w:val="00C27DD4"/>
    <w:rsid w:val="00C30584"/>
    <w:rsid w:val="00C31313"/>
    <w:rsid w:val="00C32B82"/>
    <w:rsid w:val="00C33271"/>
    <w:rsid w:val="00C33AD5"/>
    <w:rsid w:val="00C35C00"/>
    <w:rsid w:val="00C424B9"/>
    <w:rsid w:val="00C437D5"/>
    <w:rsid w:val="00C43F90"/>
    <w:rsid w:val="00C45147"/>
    <w:rsid w:val="00C4563F"/>
    <w:rsid w:val="00C50134"/>
    <w:rsid w:val="00C501D2"/>
    <w:rsid w:val="00C5126B"/>
    <w:rsid w:val="00C528E8"/>
    <w:rsid w:val="00C54FBB"/>
    <w:rsid w:val="00C57538"/>
    <w:rsid w:val="00C6145E"/>
    <w:rsid w:val="00C6215B"/>
    <w:rsid w:val="00C67A9F"/>
    <w:rsid w:val="00C75D3A"/>
    <w:rsid w:val="00C75E39"/>
    <w:rsid w:val="00C80295"/>
    <w:rsid w:val="00C82DD0"/>
    <w:rsid w:val="00C8313A"/>
    <w:rsid w:val="00C83AE3"/>
    <w:rsid w:val="00C84E66"/>
    <w:rsid w:val="00C87459"/>
    <w:rsid w:val="00C9056C"/>
    <w:rsid w:val="00C93B27"/>
    <w:rsid w:val="00C95AD5"/>
    <w:rsid w:val="00CA0D7A"/>
    <w:rsid w:val="00CA1C9B"/>
    <w:rsid w:val="00CA465E"/>
    <w:rsid w:val="00CA5CD1"/>
    <w:rsid w:val="00CB738B"/>
    <w:rsid w:val="00CC1BC6"/>
    <w:rsid w:val="00CC4E1D"/>
    <w:rsid w:val="00CC4EC4"/>
    <w:rsid w:val="00CC5C5C"/>
    <w:rsid w:val="00CC672D"/>
    <w:rsid w:val="00CC70FB"/>
    <w:rsid w:val="00CD744B"/>
    <w:rsid w:val="00CE06D5"/>
    <w:rsid w:val="00CE22EC"/>
    <w:rsid w:val="00CE2F4B"/>
    <w:rsid w:val="00CE43DA"/>
    <w:rsid w:val="00CF1CBE"/>
    <w:rsid w:val="00CF31DE"/>
    <w:rsid w:val="00CF576A"/>
    <w:rsid w:val="00CF611F"/>
    <w:rsid w:val="00CF6BFE"/>
    <w:rsid w:val="00CF7141"/>
    <w:rsid w:val="00D037C1"/>
    <w:rsid w:val="00D07227"/>
    <w:rsid w:val="00D12A16"/>
    <w:rsid w:val="00D12F22"/>
    <w:rsid w:val="00D13680"/>
    <w:rsid w:val="00D13C5D"/>
    <w:rsid w:val="00D14E90"/>
    <w:rsid w:val="00D155DA"/>
    <w:rsid w:val="00D15C0C"/>
    <w:rsid w:val="00D2124C"/>
    <w:rsid w:val="00D246BB"/>
    <w:rsid w:val="00D2782B"/>
    <w:rsid w:val="00D31681"/>
    <w:rsid w:val="00D32E27"/>
    <w:rsid w:val="00D32FA2"/>
    <w:rsid w:val="00D41BE6"/>
    <w:rsid w:val="00D4393C"/>
    <w:rsid w:val="00D4482E"/>
    <w:rsid w:val="00D4633E"/>
    <w:rsid w:val="00D478C6"/>
    <w:rsid w:val="00D50D11"/>
    <w:rsid w:val="00D55CC2"/>
    <w:rsid w:val="00D5623D"/>
    <w:rsid w:val="00D5698E"/>
    <w:rsid w:val="00D57611"/>
    <w:rsid w:val="00D576E9"/>
    <w:rsid w:val="00D621E3"/>
    <w:rsid w:val="00D629D6"/>
    <w:rsid w:val="00D65E2C"/>
    <w:rsid w:val="00D7207A"/>
    <w:rsid w:val="00D72B8E"/>
    <w:rsid w:val="00D73119"/>
    <w:rsid w:val="00D7710D"/>
    <w:rsid w:val="00D806F9"/>
    <w:rsid w:val="00D81C56"/>
    <w:rsid w:val="00D82B32"/>
    <w:rsid w:val="00D83B23"/>
    <w:rsid w:val="00D90EEE"/>
    <w:rsid w:val="00D931A8"/>
    <w:rsid w:val="00D9428C"/>
    <w:rsid w:val="00D97A3B"/>
    <w:rsid w:val="00DA11EB"/>
    <w:rsid w:val="00DA2EEA"/>
    <w:rsid w:val="00DA4849"/>
    <w:rsid w:val="00DA5575"/>
    <w:rsid w:val="00DB075E"/>
    <w:rsid w:val="00DB2824"/>
    <w:rsid w:val="00DB283F"/>
    <w:rsid w:val="00DB2EBE"/>
    <w:rsid w:val="00DB3443"/>
    <w:rsid w:val="00DB5C2E"/>
    <w:rsid w:val="00DB6FAC"/>
    <w:rsid w:val="00DC273C"/>
    <w:rsid w:val="00DC5A39"/>
    <w:rsid w:val="00DC69A3"/>
    <w:rsid w:val="00DC6DC0"/>
    <w:rsid w:val="00DC7D5F"/>
    <w:rsid w:val="00DD14A8"/>
    <w:rsid w:val="00DD2780"/>
    <w:rsid w:val="00DD2B21"/>
    <w:rsid w:val="00DD3DD7"/>
    <w:rsid w:val="00DD5809"/>
    <w:rsid w:val="00DE107C"/>
    <w:rsid w:val="00DE29F6"/>
    <w:rsid w:val="00DF07F7"/>
    <w:rsid w:val="00DF60E0"/>
    <w:rsid w:val="00E13364"/>
    <w:rsid w:val="00E1614E"/>
    <w:rsid w:val="00E169EB"/>
    <w:rsid w:val="00E217DD"/>
    <w:rsid w:val="00E23EFC"/>
    <w:rsid w:val="00E25926"/>
    <w:rsid w:val="00E25CD2"/>
    <w:rsid w:val="00E26A63"/>
    <w:rsid w:val="00E273BB"/>
    <w:rsid w:val="00E27E0B"/>
    <w:rsid w:val="00E31119"/>
    <w:rsid w:val="00E32C8B"/>
    <w:rsid w:val="00E417C7"/>
    <w:rsid w:val="00E42D70"/>
    <w:rsid w:val="00E45300"/>
    <w:rsid w:val="00E46DAA"/>
    <w:rsid w:val="00E50AD3"/>
    <w:rsid w:val="00E547BB"/>
    <w:rsid w:val="00E557C4"/>
    <w:rsid w:val="00E56C95"/>
    <w:rsid w:val="00E5792B"/>
    <w:rsid w:val="00E57E93"/>
    <w:rsid w:val="00E61210"/>
    <w:rsid w:val="00E61A5D"/>
    <w:rsid w:val="00E64799"/>
    <w:rsid w:val="00E761FE"/>
    <w:rsid w:val="00E76C52"/>
    <w:rsid w:val="00E8005B"/>
    <w:rsid w:val="00E8068E"/>
    <w:rsid w:val="00E85186"/>
    <w:rsid w:val="00E86808"/>
    <w:rsid w:val="00E87F93"/>
    <w:rsid w:val="00E9389E"/>
    <w:rsid w:val="00E94FB9"/>
    <w:rsid w:val="00E9581D"/>
    <w:rsid w:val="00EA0628"/>
    <w:rsid w:val="00EA070A"/>
    <w:rsid w:val="00EA0A45"/>
    <w:rsid w:val="00EA58AC"/>
    <w:rsid w:val="00EA6215"/>
    <w:rsid w:val="00EA64DC"/>
    <w:rsid w:val="00EB048A"/>
    <w:rsid w:val="00EB0E9B"/>
    <w:rsid w:val="00EB1194"/>
    <w:rsid w:val="00EB2199"/>
    <w:rsid w:val="00EB3CBF"/>
    <w:rsid w:val="00EB48D2"/>
    <w:rsid w:val="00EB5039"/>
    <w:rsid w:val="00EB7F84"/>
    <w:rsid w:val="00EC003B"/>
    <w:rsid w:val="00EC16C8"/>
    <w:rsid w:val="00EC2FA0"/>
    <w:rsid w:val="00EC6623"/>
    <w:rsid w:val="00EC6CD2"/>
    <w:rsid w:val="00ED05D7"/>
    <w:rsid w:val="00ED1FFC"/>
    <w:rsid w:val="00ED3872"/>
    <w:rsid w:val="00ED3C94"/>
    <w:rsid w:val="00ED5FF9"/>
    <w:rsid w:val="00ED7DB5"/>
    <w:rsid w:val="00EE44A0"/>
    <w:rsid w:val="00EE7BD7"/>
    <w:rsid w:val="00EF0403"/>
    <w:rsid w:val="00F00331"/>
    <w:rsid w:val="00F0085D"/>
    <w:rsid w:val="00F00B48"/>
    <w:rsid w:val="00F02073"/>
    <w:rsid w:val="00F03BC1"/>
    <w:rsid w:val="00F04C86"/>
    <w:rsid w:val="00F07CAB"/>
    <w:rsid w:val="00F12DD3"/>
    <w:rsid w:val="00F1630C"/>
    <w:rsid w:val="00F2269A"/>
    <w:rsid w:val="00F22C63"/>
    <w:rsid w:val="00F234CC"/>
    <w:rsid w:val="00F23BA8"/>
    <w:rsid w:val="00F24885"/>
    <w:rsid w:val="00F24DAC"/>
    <w:rsid w:val="00F30809"/>
    <w:rsid w:val="00F32082"/>
    <w:rsid w:val="00F37740"/>
    <w:rsid w:val="00F40735"/>
    <w:rsid w:val="00F40C4A"/>
    <w:rsid w:val="00F4138B"/>
    <w:rsid w:val="00F4288D"/>
    <w:rsid w:val="00F43878"/>
    <w:rsid w:val="00F453F5"/>
    <w:rsid w:val="00F460B1"/>
    <w:rsid w:val="00F53FE9"/>
    <w:rsid w:val="00F558DA"/>
    <w:rsid w:val="00F564D3"/>
    <w:rsid w:val="00F5776B"/>
    <w:rsid w:val="00F62027"/>
    <w:rsid w:val="00F62513"/>
    <w:rsid w:val="00F648C8"/>
    <w:rsid w:val="00F64EE7"/>
    <w:rsid w:val="00F662F1"/>
    <w:rsid w:val="00F66C5A"/>
    <w:rsid w:val="00F66D34"/>
    <w:rsid w:val="00F67D25"/>
    <w:rsid w:val="00F71473"/>
    <w:rsid w:val="00F73457"/>
    <w:rsid w:val="00F75F23"/>
    <w:rsid w:val="00F7745A"/>
    <w:rsid w:val="00F853EA"/>
    <w:rsid w:val="00F91BE0"/>
    <w:rsid w:val="00F92867"/>
    <w:rsid w:val="00F94084"/>
    <w:rsid w:val="00F959BC"/>
    <w:rsid w:val="00F96C3F"/>
    <w:rsid w:val="00F97138"/>
    <w:rsid w:val="00FA00DB"/>
    <w:rsid w:val="00FA0633"/>
    <w:rsid w:val="00FB5D99"/>
    <w:rsid w:val="00FC0230"/>
    <w:rsid w:val="00FC1085"/>
    <w:rsid w:val="00FC1FF7"/>
    <w:rsid w:val="00FD06FB"/>
    <w:rsid w:val="00FD2C05"/>
    <w:rsid w:val="00FD3166"/>
    <w:rsid w:val="00FD4530"/>
    <w:rsid w:val="00FE19F8"/>
    <w:rsid w:val="00FF59AE"/>
    <w:rsid w:val="00FF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0A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0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2013-10-28T06:39:00Z</dcterms:created>
  <dcterms:modified xsi:type="dcterms:W3CDTF">2013-10-28T07:01:00Z</dcterms:modified>
</cp:coreProperties>
</file>