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>СОГЛАСОВАНО                                                                 УТВЕРЖДАЮ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Председатель </w:t>
      </w:r>
      <w:proofErr w:type="gramStart"/>
      <w:r w:rsidRPr="001F3394">
        <w:rPr>
          <w:rFonts w:asciiTheme="majorHAnsi" w:hAnsiTheme="majorHAnsi"/>
          <w:sz w:val="24"/>
        </w:rPr>
        <w:t>профсоюзного</w:t>
      </w:r>
      <w:proofErr w:type="gramEnd"/>
      <w:r w:rsidRPr="001F3394">
        <w:rPr>
          <w:rFonts w:asciiTheme="majorHAnsi" w:hAnsiTheme="majorHAnsi"/>
          <w:sz w:val="24"/>
        </w:rPr>
        <w:t xml:space="preserve">                                              Заведующий МДОУ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>комитета</w:t>
      </w:r>
      <w:r w:rsidRPr="001F3394">
        <w:rPr>
          <w:rFonts w:asciiTheme="majorHAnsi" w:hAnsiTheme="majorHAnsi"/>
          <w:sz w:val="24"/>
        </w:rPr>
        <w:tab/>
      </w:r>
      <w:r w:rsidRPr="001F3394">
        <w:rPr>
          <w:rFonts w:asciiTheme="majorHAnsi" w:hAnsiTheme="majorHAnsi"/>
          <w:sz w:val="24"/>
        </w:rPr>
        <w:tab/>
      </w:r>
      <w:r w:rsidRPr="001F3394">
        <w:rPr>
          <w:rFonts w:asciiTheme="majorHAnsi" w:hAnsiTheme="majorHAnsi"/>
          <w:sz w:val="24"/>
        </w:rPr>
        <w:tab/>
        <w:t xml:space="preserve"> </w:t>
      </w:r>
      <w:proofErr w:type="spellStart"/>
      <w:r w:rsidRPr="001F3394">
        <w:rPr>
          <w:rFonts w:asciiTheme="majorHAnsi" w:hAnsiTheme="majorHAnsi"/>
          <w:sz w:val="24"/>
        </w:rPr>
        <w:t>Р.В.Егорова</w:t>
      </w:r>
      <w:proofErr w:type="spellEnd"/>
      <w:r w:rsidRPr="001F3394">
        <w:rPr>
          <w:rFonts w:asciiTheme="majorHAnsi" w:hAnsiTheme="majorHAnsi"/>
          <w:sz w:val="24"/>
        </w:rPr>
        <w:t xml:space="preserve">                           «Детский сад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                                                                                                  комбинированного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                                                                                                  вида № 113»</w:t>
      </w:r>
      <w:r w:rsidRPr="001F3394">
        <w:rPr>
          <w:rFonts w:asciiTheme="majorHAnsi" w:hAnsiTheme="majorHAnsi"/>
          <w:sz w:val="24"/>
        </w:rPr>
        <w:tab/>
      </w:r>
      <w:r w:rsidRPr="001F3394">
        <w:rPr>
          <w:rFonts w:asciiTheme="majorHAnsi" w:hAnsiTheme="majorHAnsi"/>
          <w:sz w:val="24"/>
        </w:rPr>
        <w:tab/>
      </w:r>
      <w:r w:rsidRPr="001F3394">
        <w:rPr>
          <w:rFonts w:asciiTheme="majorHAnsi" w:hAnsiTheme="majorHAnsi"/>
          <w:sz w:val="24"/>
        </w:rPr>
        <w:tab/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                                                                                                  В.С. </w:t>
      </w:r>
      <w:proofErr w:type="spellStart"/>
      <w:r w:rsidRPr="001F3394">
        <w:rPr>
          <w:rFonts w:asciiTheme="majorHAnsi" w:hAnsiTheme="majorHAnsi"/>
          <w:sz w:val="24"/>
        </w:rPr>
        <w:t>Федорцова</w:t>
      </w:r>
      <w:proofErr w:type="spellEnd"/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>Должностная инструкция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 заместителя заведующего по административно-хозяйственной работе МДОУ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 «Детский сад комбинированного вида № 113»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>1. Общие положения.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>1.1. Настоящая должностная инструкция разработана на основе «Квалификационных характеристик должностей работников образования» (приказ министерства здравоохранения и социального развития РФ № 761от 26.08.2010г).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        1.2. Заместитель заведующего по административно-хозяйственной работе относится к категории руководителей, назначается и освобождается от должности на основании приказа заведующего и подчиняется непосредственно руководителю учреждения.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2. Должностные обязанности.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2.1. Осуществляет руководство хозяйственной деятельностью образовательного учреждения.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2.2. Осуществляет </w:t>
      </w:r>
      <w:proofErr w:type="gramStart"/>
      <w:r w:rsidRPr="001F3394">
        <w:rPr>
          <w:rFonts w:asciiTheme="majorHAnsi" w:hAnsiTheme="majorHAnsi"/>
          <w:sz w:val="24"/>
        </w:rPr>
        <w:t>контроль за</w:t>
      </w:r>
      <w:proofErr w:type="gramEnd"/>
      <w:r w:rsidRPr="001F3394">
        <w:rPr>
          <w:rFonts w:asciiTheme="majorHAnsi" w:hAnsiTheme="majorHAnsi"/>
          <w:sz w:val="24"/>
        </w:rPr>
        <w:t xml:space="preserve"> хозяйственным обслуживанием и надлежащим состоянием образовательного учреждения.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2.3. Организует </w:t>
      </w:r>
      <w:proofErr w:type="gramStart"/>
      <w:r w:rsidRPr="001F3394">
        <w:rPr>
          <w:rFonts w:asciiTheme="majorHAnsi" w:hAnsiTheme="majorHAnsi"/>
          <w:sz w:val="24"/>
        </w:rPr>
        <w:t>контроль за</w:t>
      </w:r>
      <w:proofErr w:type="gramEnd"/>
      <w:r w:rsidRPr="001F3394">
        <w:rPr>
          <w:rFonts w:asciiTheme="majorHAnsi" w:hAnsiTheme="majorHAnsi"/>
          <w:sz w:val="24"/>
        </w:rPr>
        <w:t xml:space="preserve"> рациональным расходованием материалов и финансовых средств образовательного учреждения.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2.4.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>2.5.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2.6. Обеспечивает контроль за своевременным и полным выполнением договорных обязательств, порядка оформления финансово-хозяйственных операций.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2.7. Принимает меры по обеспечению необходимых социально-бытовых условий для воспитанников и работников образовательного учреждения.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2.8. Готовит отчет учредителю о поступлении и расходовании финансовых и материальных средств.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2.9. Руководит работами по благоустройству, озеленению и уборке территории образовательного учреждения.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>2.10. Координирует работу подчиненных ему служб и структурных подразделений. Выполняет правила по охране труда, пожарной безопасности и действий в экстремальных ситуациях.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3. Должен знать: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- приоритетные направления развития образовательной системы Российской Федерации;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lastRenderedPageBreak/>
        <w:t>- законы и иные нормативные правовые акты федерального, регионального и локального статуса, регламентирующие финансово-хозяйственную деятельность;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- технологии диагностики причин конфликтных ситуаций, их профилактики и разрешения;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- основы экономики, социологии; способы организации финансово-хозяйственной деятельности образовательного учреждения;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-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- основы менеджмента, управления персоналом;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-основы управления проектами;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>- правила внутреннего трудового распорядка образовательного учреждения;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>- правила по охране труда, пожарной безопасности и действий в экстремальных ситуациях.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 xml:space="preserve">4. Требования к квалификации. </w:t>
      </w: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proofErr w:type="gramStart"/>
      <w:r w:rsidRPr="001F3394">
        <w:rPr>
          <w:rFonts w:asciiTheme="majorHAnsi" w:hAnsiTheme="majorHAnsi"/>
          <w:sz w:val="24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</w:p>
    <w:p w:rsidR="001F3394" w:rsidRPr="001F3394" w:rsidRDefault="001F3394" w:rsidP="001F3394">
      <w:pPr>
        <w:pStyle w:val="a3"/>
        <w:jc w:val="both"/>
        <w:rPr>
          <w:rFonts w:asciiTheme="majorHAnsi" w:hAnsiTheme="majorHAnsi"/>
          <w:sz w:val="24"/>
        </w:rPr>
      </w:pPr>
      <w:r w:rsidRPr="001F3394">
        <w:rPr>
          <w:rFonts w:asciiTheme="majorHAnsi" w:hAnsiTheme="majorHAnsi"/>
          <w:sz w:val="24"/>
        </w:rPr>
        <w:t>С инструкцией ознакомле</w:t>
      </w:r>
      <w:proofErr w:type="gramStart"/>
      <w:r w:rsidRPr="001F3394">
        <w:rPr>
          <w:rFonts w:asciiTheme="majorHAnsi" w:hAnsiTheme="majorHAnsi"/>
          <w:sz w:val="24"/>
        </w:rPr>
        <w:t>н(</w:t>
      </w:r>
      <w:proofErr w:type="gramEnd"/>
      <w:r w:rsidRPr="001F3394">
        <w:rPr>
          <w:rFonts w:asciiTheme="majorHAnsi" w:hAnsiTheme="majorHAnsi"/>
          <w:sz w:val="24"/>
        </w:rPr>
        <w:t>а)</w:t>
      </w:r>
      <w:r w:rsidRPr="001F3394">
        <w:rPr>
          <w:rFonts w:asciiTheme="majorHAnsi" w:hAnsiTheme="majorHAnsi"/>
          <w:sz w:val="24"/>
        </w:rPr>
        <w:tab/>
      </w:r>
      <w:r w:rsidRPr="001F3394">
        <w:rPr>
          <w:rFonts w:asciiTheme="majorHAnsi" w:hAnsiTheme="majorHAnsi"/>
          <w:sz w:val="24"/>
        </w:rPr>
        <w:tab/>
      </w:r>
      <w:r w:rsidRPr="001F3394">
        <w:rPr>
          <w:rFonts w:asciiTheme="majorHAnsi" w:hAnsiTheme="majorHAnsi"/>
          <w:sz w:val="24"/>
        </w:rPr>
        <w:tab/>
      </w:r>
      <w:r w:rsidRPr="001F3394">
        <w:rPr>
          <w:rFonts w:asciiTheme="majorHAnsi" w:hAnsiTheme="majorHAnsi"/>
          <w:sz w:val="24"/>
        </w:rPr>
        <w:tab/>
      </w:r>
      <w:r w:rsidRPr="001F3394">
        <w:rPr>
          <w:rFonts w:asciiTheme="majorHAnsi" w:hAnsiTheme="majorHAnsi"/>
          <w:sz w:val="24"/>
        </w:rPr>
        <w:tab/>
      </w:r>
      <w:r w:rsidRPr="001F3394">
        <w:rPr>
          <w:rFonts w:asciiTheme="majorHAnsi" w:hAnsiTheme="majorHAnsi"/>
          <w:sz w:val="24"/>
        </w:rPr>
        <w:tab/>
      </w:r>
      <w:r w:rsidRPr="001F3394">
        <w:rPr>
          <w:rFonts w:asciiTheme="majorHAnsi" w:hAnsiTheme="majorHAnsi"/>
          <w:sz w:val="24"/>
        </w:rPr>
        <w:tab/>
      </w:r>
      <w:r w:rsidRPr="001F3394">
        <w:rPr>
          <w:rFonts w:asciiTheme="majorHAnsi" w:hAnsiTheme="majorHAnsi"/>
          <w:sz w:val="24"/>
        </w:rPr>
        <w:tab/>
      </w:r>
      <w:r w:rsidRPr="001F3394">
        <w:rPr>
          <w:rFonts w:asciiTheme="majorHAnsi" w:hAnsiTheme="majorHAnsi"/>
          <w:sz w:val="24"/>
        </w:rPr>
        <w:tab/>
      </w:r>
    </w:p>
    <w:p w:rsidR="00EC2FA0" w:rsidRPr="001F3394" w:rsidRDefault="00EC2FA0" w:rsidP="001F3394">
      <w:pPr>
        <w:pStyle w:val="a3"/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sectPr w:rsidR="00EC2FA0" w:rsidRPr="001F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91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1F3394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32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65FF2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4563F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2591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3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3734</Characters>
  <Application>Microsoft Office Word</Application>
  <DocSecurity>0</DocSecurity>
  <Lines>31</Lines>
  <Paragraphs>8</Paragraphs>
  <ScaleCrop>false</ScaleCrop>
  <Company>-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2012-12-11T11:37:00Z</dcterms:created>
  <dcterms:modified xsi:type="dcterms:W3CDTF">2012-12-11T11:37:00Z</dcterms:modified>
</cp:coreProperties>
</file>