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r w:rsidRPr="00A81B11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Председатель </w:t>
      </w:r>
      <w:proofErr w:type="gramStart"/>
      <w:r w:rsidRPr="00A81B11">
        <w:rPr>
          <w:rFonts w:asciiTheme="majorHAnsi" w:hAnsiTheme="majorHAnsi"/>
          <w:sz w:val="24"/>
        </w:rPr>
        <w:t>профсоюзного</w:t>
      </w:r>
      <w:proofErr w:type="gramEnd"/>
      <w:r w:rsidRPr="00A81B11">
        <w:rPr>
          <w:rFonts w:asciiTheme="majorHAnsi" w:hAnsiTheme="majorHAnsi"/>
          <w:sz w:val="24"/>
        </w:rPr>
        <w:t xml:space="preserve">                                              Заведующий МДОУ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комитета</w:t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  <w:t xml:space="preserve"> </w:t>
      </w:r>
      <w:proofErr w:type="spellStart"/>
      <w:r w:rsidRPr="00A81B11">
        <w:rPr>
          <w:rFonts w:asciiTheme="majorHAnsi" w:hAnsiTheme="majorHAnsi"/>
          <w:sz w:val="24"/>
        </w:rPr>
        <w:t>Р.В.Егорова</w:t>
      </w:r>
      <w:proofErr w:type="spellEnd"/>
      <w:r w:rsidRPr="00A81B11">
        <w:rPr>
          <w:rFonts w:asciiTheme="majorHAnsi" w:hAnsiTheme="majorHAnsi"/>
          <w:sz w:val="24"/>
        </w:rPr>
        <w:t xml:space="preserve">                           «Детский сад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                                                                                                 В.С. </w:t>
      </w:r>
      <w:proofErr w:type="spellStart"/>
      <w:r w:rsidRPr="00A81B11">
        <w:rPr>
          <w:rFonts w:asciiTheme="majorHAnsi" w:hAnsiTheme="majorHAnsi"/>
          <w:sz w:val="24"/>
        </w:rPr>
        <w:t>Федорцова</w:t>
      </w:r>
      <w:proofErr w:type="spellEnd"/>
    </w:p>
    <w:bookmarkEnd w:id="0"/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Должностная инструкция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заместителя заведующего по воспитательной и методической работе МДОУ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«Детский сад комбинированного вида № 113»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1. Общие положения.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        1.2. Заместитель заведующего по </w:t>
      </w:r>
      <w:proofErr w:type="spellStart"/>
      <w:r w:rsidRPr="00A81B11">
        <w:rPr>
          <w:rFonts w:asciiTheme="majorHAnsi" w:hAnsiTheme="majorHAnsi"/>
          <w:sz w:val="24"/>
        </w:rPr>
        <w:t>воспитательно</w:t>
      </w:r>
      <w:proofErr w:type="spellEnd"/>
      <w:r w:rsidRPr="00A81B11">
        <w:rPr>
          <w:rFonts w:asciiTheme="majorHAnsi" w:hAnsiTheme="majorHAnsi"/>
          <w:sz w:val="24"/>
        </w:rPr>
        <w:t>-образовательной работе относится к категории руководителей, назначается и освобождается от должности на основании приказа заведующего и подчиняется непосредственно руководителю учреждения.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 Должностные обязанности.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2.1. Организует текущее и перспективное планирование деятельности образовательного учреждения.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2.2. Координирует работу воспитателей,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2.3.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2.4. Осуществляет </w:t>
      </w:r>
      <w:proofErr w:type="gramStart"/>
      <w:r w:rsidRPr="00A81B11">
        <w:rPr>
          <w:rFonts w:asciiTheme="majorHAnsi" w:hAnsiTheme="majorHAnsi"/>
          <w:sz w:val="24"/>
        </w:rPr>
        <w:t>контроль за</w:t>
      </w:r>
      <w:proofErr w:type="gramEnd"/>
      <w:r w:rsidRPr="00A81B11">
        <w:rPr>
          <w:rFonts w:asciiTheme="majorHAnsi" w:hAnsiTheme="majorHAnsi"/>
          <w:sz w:val="24"/>
        </w:rPr>
        <w:t xml:space="preserve"> качеством образовательного процесса, объективностью оценки результатов образовательной деятельности, работой студий и кружков, обеспечением условий для освоения воспитанниками основной общеобразовательной программы МДОУ № 113, соответствующей федеральным государственным требованиям.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2.5. Координирует взаимодействие между представителями педагогической науки и практики.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2.6. Организует просветительскую работу для родителей (лиц, их заменяющих).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2.7. Оказывает помощь педагогическим работникам в освоении и разработке инновационных программ и технологий.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2.8. Организует учебно-воспитательную, методическую, культурно-массовую работу.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2.9. Осуществляет </w:t>
      </w:r>
      <w:proofErr w:type="gramStart"/>
      <w:r w:rsidRPr="00A81B11">
        <w:rPr>
          <w:rFonts w:asciiTheme="majorHAnsi" w:hAnsiTheme="majorHAnsi"/>
          <w:sz w:val="24"/>
        </w:rPr>
        <w:t>контроль за</w:t>
      </w:r>
      <w:proofErr w:type="gramEnd"/>
      <w:r w:rsidRPr="00A81B11">
        <w:rPr>
          <w:rFonts w:asciiTheme="majorHAnsi" w:hAnsiTheme="majorHAnsi"/>
          <w:sz w:val="24"/>
        </w:rPr>
        <w:t xml:space="preserve"> нагрузкой воспитанников. Составляет расписание непосредственно образовательной, студийно-кружковой и других видов учебной и воспитательной (в том числе культурно-досуговой) деятельности.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2.10. Обеспечивает своевременное составление, утверждение, представление отчетной документации.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2.11. Оказывает помощь воспитанникам, детям в проведении культурно-просветительских и оздоровительных мероприятий. Осуществляет комплектование и принимает меры по сохранению контингента воспитанников в студиях и кружках.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2.12. Участвует в подборе и расстановке педагогических кадров, организует повышение их квалификации и профессионального мастерства.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lastRenderedPageBreak/>
        <w:t xml:space="preserve">2.13. Вносит предложения по совершенствованию образовательного процесса и управления образовательным учреждением.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2.14. Принимает участие в подготовке и проведении аттестации педагогических и других работников образовательного учреждения.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2.15. Принимает меры по оснащению МДОУ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3. Должен знать: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</w:t>
      </w:r>
      <w:proofErr w:type="gramStart"/>
      <w:r w:rsidRPr="00A81B11">
        <w:rPr>
          <w:rFonts w:asciiTheme="majorHAnsi" w:hAnsiTheme="majorHAnsi"/>
          <w:sz w:val="24"/>
        </w:rPr>
        <w:t>образовательную</w:t>
      </w:r>
      <w:proofErr w:type="gramEnd"/>
      <w:r w:rsidRPr="00A81B11">
        <w:rPr>
          <w:rFonts w:asciiTheme="majorHAnsi" w:hAnsiTheme="majorHAnsi"/>
          <w:sz w:val="24"/>
        </w:rPr>
        <w:t>;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Конвенцию о правах ребенка;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дошкольного образования; реализации </w:t>
      </w:r>
      <w:proofErr w:type="spellStart"/>
      <w:r w:rsidRPr="00A81B11">
        <w:rPr>
          <w:rFonts w:asciiTheme="majorHAnsi" w:hAnsiTheme="majorHAnsi"/>
          <w:sz w:val="24"/>
        </w:rPr>
        <w:t>компетентностного</w:t>
      </w:r>
      <w:proofErr w:type="spellEnd"/>
      <w:r w:rsidRPr="00A81B11">
        <w:rPr>
          <w:rFonts w:asciiTheme="majorHAnsi" w:hAnsiTheme="majorHAnsi"/>
          <w:sz w:val="24"/>
        </w:rPr>
        <w:t xml:space="preserve"> подхода, развивающего обучения;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основы экономики, социологии;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основы менеджмента, управления персоналом;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основы управления проектами;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- правила внутреннего трудового распорядка образовательного учреждения;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 xml:space="preserve">4. Требования к квалификации. </w:t>
      </w: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A81B11">
        <w:rPr>
          <w:rFonts w:asciiTheme="majorHAnsi" w:hAnsiTheme="majorHAnsi"/>
          <w:sz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стаж работы на педагогических или руководящих должностях не менее 5 лет.</w:t>
      </w:r>
      <w:proofErr w:type="gramEnd"/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</w:p>
    <w:p w:rsidR="00A81B11" w:rsidRPr="00A81B11" w:rsidRDefault="00A81B11" w:rsidP="00A81B11">
      <w:pPr>
        <w:pStyle w:val="a3"/>
        <w:jc w:val="both"/>
        <w:rPr>
          <w:rFonts w:asciiTheme="majorHAnsi" w:hAnsiTheme="majorHAnsi"/>
          <w:sz w:val="24"/>
        </w:rPr>
      </w:pPr>
      <w:r w:rsidRPr="00A81B11">
        <w:rPr>
          <w:rFonts w:asciiTheme="majorHAnsi" w:hAnsiTheme="majorHAnsi"/>
          <w:sz w:val="24"/>
        </w:rPr>
        <w:t>С инструкцией ознакомле</w:t>
      </w:r>
      <w:proofErr w:type="gramStart"/>
      <w:r w:rsidRPr="00A81B11">
        <w:rPr>
          <w:rFonts w:asciiTheme="majorHAnsi" w:hAnsiTheme="majorHAnsi"/>
          <w:sz w:val="24"/>
        </w:rPr>
        <w:t>н(</w:t>
      </w:r>
      <w:proofErr w:type="gramEnd"/>
      <w:r w:rsidRPr="00A81B11">
        <w:rPr>
          <w:rFonts w:asciiTheme="majorHAnsi" w:hAnsiTheme="majorHAnsi"/>
          <w:sz w:val="24"/>
        </w:rPr>
        <w:t>а)</w:t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  <w:r w:rsidRPr="00A81B11">
        <w:rPr>
          <w:rFonts w:asciiTheme="majorHAnsi" w:hAnsiTheme="majorHAnsi"/>
          <w:sz w:val="24"/>
        </w:rPr>
        <w:tab/>
      </w:r>
    </w:p>
    <w:p w:rsidR="00EC2FA0" w:rsidRPr="00A81B11" w:rsidRDefault="00EC2FA0" w:rsidP="00A81B11">
      <w:pPr>
        <w:pStyle w:val="a3"/>
        <w:jc w:val="both"/>
        <w:rPr>
          <w:rFonts w:asciiTheme="majorHAnsi" w:hAnsiTheme="majorHAnsi"/>
          <w:sz w:val="24"/>
        </w:rPr>
      </w:pPr>
    </w:p>
    <w:sectPr w:rsidR="00EC2FA0" w:rsidRPr="00A8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2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81B11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3122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4693</Characters>
  <Application>Microsoft Office Word</Application>
  <DocSecurity>0</DocSecurity>
  <Lines>39</Lines>
  <Paragraphs>11</Paragraphs>
  <ScaleCrop>false</ScaleCrop>
  <Company>-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2012-12-11T11:34:00Z</dcterms:created>
  <dcterms:modified xsi:type="dcterms:W3CDTF">2012-12-11T11:35:00Z</dcterms:modified>
</cp:coreProperties>
</file>