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 xml:space="preserve">Группа 1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Познакомьтесь с текстом, подготовьте сообщение. Запишите на листке основные выделяемые вещества.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Образующиеся в результате обмена веще</w:t>
      </w:r>
      <w:proofErr w:type="gramStart"/>
      <w:r w:rsidRPr="00857071">
        <w:rPr>
          <w:rFonts w:asciiTheme="majorHAnsi" w:hAnsiTheme="majorHAnsi"/>
          <w:sz w:val="32"/>
        </w:rPr>
        <w:t>ств пр</w:t>
      </w:r>
      <w:proofErr w:type="gramEnd"/>
      <w:r w:rsidRPr="00857071">
        <w:rPr>
          <w:rFonts w:asciiTheme="majorHAnsi" w:hAnsiTheme="majorHAnsi"/>
          <w:sz w:val="32"/>
        </w:rPr>
        <w:t>одукты распада удаляются из организма с помощью почек. Почки выделяют жидкие продукты распада: воду, соли, аммиак, мочевину и др. Удаляя из организма излишки воды и солей, они способствуют сохранению постоянства химического состава в организме. С помощью почек из организма удаляются вредные и ядовитые вещества, а также некоторые яды, принятые в виде лекарств. Почки сами участвуют в образовании ряда веществ, которые затем ими же выделяются: это аммиак, соли аммония, мочевина и мочевая кислота.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 xml:space="preserve">Группа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Рассмотрите рис. 69 на стр. 157. Познакомьтесь с текстом, подготовьте сообщение. Будьте готовы отвечать по плакату.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В систему мочевых органов входят мочеобразующие органы и мочевыводящие органы. К мочеобразующим органам относятся почки, а к мочевыводящим - мочеточники, мочевой пузырь и мочеиспускательный канал. В почках происходит процесс мочеобразования (диурез). Из почек моча по мочеточникам поступает в мочевой пузырь, служащий резервуаром для мочи, откуда по мочеиспускательному каналу моча выводится наружу.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 xml:space="preserve">Группа 3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Рассмотрите рис. 70А на стр. 158. Познакомьтесь с текстом, подготовьте сообщение. Будьте готовы отвечать по плакату.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 xml:space="preserve">Почки представляют собой пару бобовидных образований, располагающихся в поясничной области по обе стороны от средней линии задней стенки брюшной полости, чуть ниже уровня желудка. Каждая почка состоит из двух слоев - коркового и мозгового. Корковый слой - наружный, а мозговой - внутренний. Корковое вещество располагается по периферии почки и заходит в виде столбиков в мозговое вещество. Структурной единицей почки является нефрон, в почке находится большое количество нефронов.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 xml:space="preserve">Начальным отделом каждого нефрона является капсула, внутри которой находятся сосудистые клубочки (капилляры). </w:t>
      </w:r>
      <w:r w:rsidRPr="00857071">
        <w:rPr>
          <w:rFonts w:asciiTheme="majorHAnsi" w:hAnsiTheme="majorHAnsi"/>
          <w:sz w:val="32"/>
        </w:rPr>
        <w:lastRenderedPageBreak/>
        <w:t xml:space="preserve">Капсула переходит в </w:t>
      </w:r>
      <w:proofErr w:type="gramStart"/>
      <w:r w:rsidRPr="00857071">
        <w:rPr>
          <w:rFonts w:asciiTheme="majorHAnsi" w:hAnsiTheme="majorHAnsi"/>
          <w:sz w:val="32"/>
        </w:rPr>
        <w:t>извитой</w:t>
      </w:r>
      <w:proofErr w:type="gramEnd"/>
      <w:r w:rsidRPr="00857071">
        <w:rPr>
          <w:rFonts w:asciiTheme="majorHAnsi" w:hAnsiTheme="majorHAnsi"/>
          <w:sz w:val="32"/>
        </w:rPr>
        <w:t xml:space="preserve"> мочевой каналец нефрона, который опускается в мозговой слой. Выводные протоки, в которые впадают канальцы нефронов, открываются в полость почечной лоханки. Почечные лоханки открываются в мочеточники, впадающие в мочевой пузырь.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 xml:space="preserve">Группа 4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Рассмотрите рис. 70Б на стр. 158. Познакомьтесь с текстом, подготовьте сообщение. Будьте готовы отвечать по плакату.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Через нефроны почки проходит жидкая неочищенная часть крови – плазма крови или первичная моча. В капсулу она поступает по артериальному сосуду (</w:t>
      </w:r>
      <w:proofErr w:type="gramStart"/>
      <w:r w:rsidRPr="00857071">
        <w:rPr>
          <w:rFonts w:asciiTheme="majorHAnsi" w:hAnsiTheme="majorHAnsi"/>
          <w:sz w:val="32"/>
        </w:rPr>
        <w:t>приносящий</w:t>
      </w:r>
      <w:proofErr w:type="gramEnd"/>
      <w:r w:rsidRPr="00857071">
        <w:rPr>
          <w:rFonts w:asciiTheme="majorHAnsi" w:hAnsiTheme="majorHAnsi"/>
          <w:sz w:val="32"/>
        </w:rPr>
        <w:t xml:space="preserve">). Он разделяется в полости капсулы на капилляры - сосудистый клубочек. Капилляры клубочка сливаются в артерию, выходящую из капсулы (выносящий сосуд). Выйдя из капсулы, выносящая артерия вновь разделяется на капиллярную сеть, которая густо оплетает извитые канальцы. Только после этого капилляры образуют вены, впадающие в печеночную вену.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Группа 5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Познакомьтесь с текстом. Заполните таблицу, которую затем представьте на доске.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Процесс мочеобразования проходит в нефронах в две стадии: первая - образование первичной мочи и вторая - образование вторичной, или конечной, мочи.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 xml:space="preserve">Первая стадия - фильтрация, протекающая в капсуле: первичная моча фильтруется из капилляров клубочка в полость капсулы. Первичная моча представляет собой плазму крови, не содержащую форменных элементов крови и белка.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 xml:space="preserve">Вторичной, или конечной, называется моча, выводимая из организма наружу. </w:t>
      </w:r>
      <w:proofErr w:type="gramStart"/>
      <w:r w:rsidRPr="00857071">
        <w:rPr>
          <w:rFonts w:asciiTheme="majorHAnsi" w:hAnsiTheme="majorHAnsi"/>
          <w:sz w:val="32"/>
        </w:rPr>
        <w:t>Вторичная моча по своему составу отличается от первичной: в ней нет сахара, аминокислот, некоторых солей, однако резко повышена концентрация других веществ, например, мочевины, аммиака, т.е. веществ, подлежащих удалению из организма.</w:t>
      </w:r>
      <w:proofErr w:type="gramEnd"/>
      <w:r w:rsidRPr="00857071">
        <w:rPr>
          <w:rFonts w:asciiTheme="majorHAnsi" w:hAnsiTheme="majorHAnsi"/>
          <w:sz w:val="32"/>
        </w:rPr>
        <w:t xml:space="preserve"> Формирование вторичной  мочи происходит по мере прохождения по выводящим канальцам, в которых  происходит процесс всасывания обратно воды, сахара, аминокислот и некоторые солей.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Этапы</w:t>
      </w:r>
      <w:r w:rsidRPr="00857071">
        <w:rPr>
          <w:rFonts w:asciiTheme="majorHAnsi" w:hAnsiTheme="majorHAnsi"/>
          <w:sz w:val="32"/>
        </w:rPr>
        <w:tab/>
        <w:t>Процессы</w:t>
      </w:r>
      <w:proofErr w:type="gramStart"/>
      <w:r w:rsidRPr="00857071">
        <w:rPr>
          <w:rFonts w:asciiTheme="majorHAnsi" w:hAnsiTheme="majorHAnsi"/>
          <w:sz w:val="32"/>
        </w:rPr>
        <w:tab/>
        <w:t>Г</w:t>
      </w:r>
      <w:proofErr w:type="gramEnd"/>
      <w:r w:rsidRPr="00857071">
        <w:rPr>
          <w:rFonts w:asciiTheme="majorHAnsi" w:hAnsiTheme="majorHAnsi"/>
          <w:sz w:val="32"/>
        </w:rPr>
        <w:t>де образуется</w:t>
      </w:r>
      <w:r w:rsidRPr="00857071">
        <w:rPr>
          <w:rFonts w:asciiTheme="majorHAnsi" w:hAnsiTheme="majorHAnsi"/>
          <w:sz w:val="32"/>
        </w:rPr>
        <w:tab/>
        <w:t xml:space="preserve">Состав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lastRenderedPageBreak/>
        <w:t>1. Образование первичной мочи</w:t>
      </w:r>
      <w:r w:rsidRPr="00857071">
        <w:rPr>
          <w:rFonts w:asciiTheme="majorHAnsi" w:hAnsiTheme="majorHAnsi"/>
          <w:sz w:val="32"/>
        </w:rPr>
        <w:tab/>
      </w:r>
      <w:r w:rsidRPr="00857071">
        <w:rPr>
          <w:rFonts w:asciiTheme="majorHAnsi" w:hAnsiTheme="majorHAnsi"/>
          <w:sz w:val="32"/>
        </w:rPr>
        <w:tab/>
      </w:r>
      <w:r w:rsidRPr="00857071">
        <w:rPr>
          <w:rFonts w:asciiTheme="majorHAnsi" w:hAnsiTheme="majorHAnsi"/>
          <w:sz w:val="32"/>
        </w:rPr>
        <w:tab/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2. Образование вторичной мочи</w:t>
      </w:r>
      <w:r w:rsidRPr="00857071">
        <w:rPr>
          <w:rFonts w:asciiTheme="majorHAnsi" w:hAnsiTheme="majorHAnsi"/>
          <w:sz w:val="32"/>
        </w:rPr>
        <w:tab/>
      </w:r>
      <w:r w:rsidRPr="00857071">
        <w:rPr>
          <w:rFonts w:asciiTheme="majorHAnsi" w:hAnsiTheme="majorHAnsi"/>
          <w:sz w:val="32"/>
        </w:rPr>
        <w:tab/>
      </w:r>
      <w:r w:rsidRPr="00857071">
        <w:rPr>
          <w:rFonts w:asciiTheme="majorHAnsi" w:hAnsiTheme="majorHAnsi"/>
          <w:sz w:val="32"/>
        </w:rPr>
        <w:tab/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 xml:space="preserve">Группа 6 </w:t>
      </w:r>
    </w:p>
    <w:p w:rsidR="00857071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Познакомьтесь с текстом, подготовьте сообщение.</w:t>
      </w:r>
    </w:p>
    <w:p w:rsidR="003A4BA6" w:rsidRPr="00857071" w:rsidRDefault="00857071" w:rsidP="00857071">
      <w:pPr>
        <w:pStyle w:val="a3"/>
        <w:jc w:val="both"/>
        <w:rPr>
          <w:rFonts w:asciiTheme="majorHAnsi" w:hAnsiTheme="majorHAnsi"/>
          <w:sz w:val="32"/>
        </w:rPr>
      </w:pPr>
      <w:r w:rsidRPr="00857071">
        <w:rPr>
          <w:rFonts w:asciiTheme="majorHAnsi" w:hAnsiTheme="majorHAnsi"/>
          <w:sz w:val="32"/>
        </w:rPr>
        <w:t>Размеры почек около 10 см длиной, вес 150 г. В каждой почке находится около 1 млн. нефронов. За сутки через почки проходит до 100 л первичной мочи. В течение дня человек выделяет 1,5 л мочи. Фильтрационная поверхность почки – 1,5 м</w:t>
      </w:r>
      <w:proofErr w:type="gramStart"/>
      <w:r w:rsidRPr="00857071">
        <w:rPr>
          <w:rFonts w:asciiTheme="majorHAnsi" w:hAnsiTheme="majorHAnsi"/>
          <w:sz w:val="32"/>
        </w:rPr>
        <w:t>2</w:t>
      </w:r>
      <w:proofErr w:type="gramEnd"/>
      <w:r w:rsidRPr="00857071">
        <w:rPr>
          <w:rFonts w:asciiTheme="majorHAnsi" w:hAnsiTheme="majorHAnsi"/>
          <w:sz w:val="32"/>
        </w:rPr>
        <w:t>, хотя размер самой почки примерно с кулак.</w:t>
      </w:r>
      <w:bookmarkStart w:id="0" w:name="_GoBack"/>
      <w:bookmarkEnd w:id="0"/>
    </w:p>
    <w:sectPr w:rsidR="003A4BA6" w:rsidRPr="0085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DC"/>
    <w:rsid w:val="003A4BA6"/>
    <w:rsid w:val="004529DC"/>
    <w:rsid w:val="008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2015-04-06T06:18:00Z</dcterms:created>
  <dcterms:modified xsi:type="dcterms:W3CDTF">2015-04-06T06:18:00Z</dcterms:modified>
</cp:coreProperties>
</file>