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F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r w:rsidRPr="00D95D2F">
        <w:rPr>
          <w:rFonts w:asciiTheme="majorHAnsi" w:hAnsiTheme="majorHAnsi"/>
          <w:sz w:val="24"/>
        </w:rPr>
        <w:t>Перерывы для кормления ребенка.</w:t>
      </w:r>
    </w:p>
    <w:p w:rsidR="00D95D2F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D95D2F">
        <w:rPr>
          <w:rFonts w:asciiTheme="majorHAnsi" w:hAnsiTheme="majorHAnsi"/>
          <w:sz w:val="24"/>
        </w:rPr>
        <w:t>Если имеющая ребенка в возрасте до полутора лет женщина не воспользовалась правом на отпуск по уходу за ребенком и вышла на работу, то работодатель обязан предоставлять ей помимо перерыва для отдыха и питания дополнительные перерывы для кормления ребенка (детей) не реже чем через каждые три часа непрерывной работы продолжительностью не менее 30 минут каждый (ст.258 ТК РФ).</w:t>
      </w:r>
      <w:proofErr w:type="gramEnd"/>
    </w:p>
    <w:p w:rsidR="00D95D2F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r w:rsidRPr="00D95D2F">
        <w:rPr>
          <w:rFonts w:asciiTheme="majorHAnsi" w:hAnsiTheme="majorHAnsi"/>
          <w:sz w:val="24"/>
        </w:rPr>
        <w:t>Если по состоянию здоровья ребенка врачом предписано его частое кормление (чаще, чем каждые три часа), то женщине должны предоставляться дополнительные перерывы. Заключение врача о необходимости такого частого кормления прилагается к заявлению женщины о предоставлении перерыва.</w:t>
      </w:r>
    </w:p>
    <w:p w:rsidR="00D95D2F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r w:rsidRPr="00D95D2F">
        <w:rPr>
          <w:rFonts w:asciiTheme="majorHAnsi" w:hAnsiTheme="majorHAnsi"/>
          <w:sz w:val="24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D95D2F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r w:rsidRPr="00D95D2F">
        <w:rPr>
          <w:rFonts w:asciiTheme="majorHAnsi" w:hAnsiTheme="majorHAnsi"/>
          <w:sz w:val="24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начало, так и на конец рабочего дня (рабочей смены) с соответствующим его (ее) сокращением.</w:t>
      </w:r>
    </w:p>
    <w:p w:rsidR="00D95D2F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r w:rsidRPr="00D95D2F">
        <w:rPr>
          <w:rFonts w:asciiTheme="majorHAnsi" w:hAnsiTheme="majorHAnsi"/>
          <w:sz w:val="24"/>
        </w:rPr>
        <w:t>Обратите внимание!</w:t>
      </w:r>
    </w:p>
    <w:p w:rsidR="00D95D2F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r w:rsidRPr="00D95D2F">
        <w:rPr>
          <w:rFonts w:asciiTheme="majorHAnsi" w:hAnsiTheme="majorHAnsi"/>
          <w:sz w:val="24"/>
        </w:rPr>
        <w:t>Перерывы для кормления ребенка предоставляются матери независимо от того, на грудном или искусственном вскармливании находится ребенок. Учитывая это, работодатели должны предоставлять соответствующие перерывы и отцам, воспитывающим ребенка, до достижения им возраста полутора лет.</w:t>
      </w:r>
    </w:p>
    <w:p w:rsidR="00EC2FA0" w:rsidRPr="00D95D2F" w:rsidRDefault="00D95D2F" w:rsidP="00D95D2F">
      <w:pPr>
        <w:pStyle w:val="a3"/>
        <w:jc w:val="both"/>
        <w:rPr>
          <w:rFonts w:asciiTheme="majorHAnsi" w:hAnsiTheme="majorHAnsi"/>
          <w:sz w:val="24"/>
        </w:rPr>
      </w:pPr>
      <w:r w:rsidRPr="00D95D2F">
        <w:rPr>
          <w:rFonts w:asciiTheme="majorHAnsi" w:hAnsiTheme="majorHAnsi"/>
          <w:sz w:val="24"/>
        </w:rPr>
        <w:t xml:space="preserve">Перерывы для кормления ребенка (детей) включаются в рабочее время и подлежат оплате в размере среднего заработка (ст.258 ТК РФ).  </w:t>
      </w:r>
      <w:bookmarkStart w:id="0" w:name="_GoBack"/>
      <w:bookmarkEnd w:id="0"/>
    </w:p>
    <w:sectPr w:rsidR="00EC2FA0" w:rsidRPr="00D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09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95D2F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2509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-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2012-11-22T12:44:00Z</dcterms:created>
  <dcterms:modified xsi:type="dcterms:W3CDTF">2012-11-22T12:44:00Z</dcterms:modified>
</cp:coreProperties>
</file>